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358" w:rsidRDefault="00EA0721" w:rsidP="00EA0721">
      <w:pPr>
        <w:spacing w:line="360" w:lineRule="auto"/>
        <w:jc w:val="center"/>
        <w:rPr>
          <w:rFonts w:asciiTheme="majorBidi" w:hAnsiTheme="majorBidi" w:cstheme="majorBidi"/>
          <w:b/>
          <w:bCs/>
          <w:sz w:val="32"/>
          <w:szCs w:val="32"/>
          <w:lang w:val="en-US"/>
        </w:rPr>
      </w:pPr>
      <w:r w:rsidRPr="00EA0721">
        <w:rPr>
          <w:rFonts w:asciiTheme="majorBidi" w:hAnsiTheme="majorBidi" w:cstheme="majorBidi"/>
          <w:b/>
          <w:bCs/>
          <w:sz w:val="32"/>
          <w:szCs w:val="32"/>
          <w:lang w:val="en-US"/>
        </w:rPr>
        <w:t>THE ROLES OF WOMEN ISLAMIYYAH SCHOOLS TO THE DEVELOPMENT OF HADEJIA LOCAL GOVERNMENT AREA</w:t>
      </w:r>
    </w:p>
    <w:p w:rsidR="00EA0721" w:rsidRDefault="00EA0721" w:rsidP="00EA0721">
      <w:pPr>
        <w:spacing w:line="360" w:lineRule="auto"/>
        <w:jc w:val="center"/>
        <w:rPr>
          <w:rFonts w:asciiTheme="majorBidi" w:hAnsiTheme="majorBidi" w:cstheme="majorBidi"/>
          <w:b/>
          <w:bCs/>
          <w:sz w:val="32"/>
          <w:szCs w:val="32"/>
          <w:lang w:val="en-US"/>
        </w:rPr>
      </w:pPr>
    </w:p>
    <w:p w:rsidR="00EA0721" w:rsidRDefault="00EA0721" w:rsidP="00EA0721">
      <w:pPr>
        <w:spacing w:line="360" w:lineRule="auto"/>
        <w:jc w:val="center"/>
        <w:rPr>
          <w:rFonts w:asciiTheme="majorBidi" w:hAnsiTheme="majorBidi" w:cstheme="majorBidi"/>
          <w:b/>
          <w:bCs/>
          <w:sz w:val="32"/>
          <w:szCs w:val="32"/>
          <w:lang w:val="en-US"/>
        </w:rPr>
      </w:pPr>
      <w:r>
        <w:rPr>
          <w:rFonts w:asciiTheme="majorBidi" w:hAnsiTheme="majorBidi" w:cstheme="majorBidi"/>
          <w:b/>
          <w:bCs/>
          <w:sz w:val="32"/>
          <w:szCs w:val="32"/>
          <w:lang w:val="en-US"/>
        </w:rPr>
        <w:t xml:space="preserve">BY </w:t>
      </w:r>
    </w:p>
    <w:p w:rsidR="00EA0721" w:rsidRDefault="00EA0721" w:rsidP="00EA0721">
      <w:pPr>
        <w:spacing w:line="360" w:lineRule="auto"/>
        <w:jc w:val="center"/>
        <w:rPr>
          <w:rFonts w:asciiTheme="majorBidi" w:hAnsiTheme="majorBidi" w:cstheme="majorBidi"/>
          <w:b/>
          <w:bCs/>
          <w:sz w:val="32"/>
          <w:szCs w:val="32"/>
          <w:lang w:val="en-US"/>
        </w:rPr>
      </w:pPr>
    </w:p>
    <w:p w:rsidR="00EA0721" w:rsidRDefault="00EA0721" w:rsidP="00EA0721">
      <w:pPr>
        <w:spacing w:line="360" w:lineRule="auto"/>
        <w:jc w:val="center"/>
        <w:rPr>
          <w:rFonts w:asciiTheme="majorBidi" w:hAnsiTheme="majorBidi" w:cstheme="majorBidi"/>
          <w:b/>
          <w:bCs/>
          <w:sz w:val="32"/>
          <w:szCs w:val="32"/>
          <w:lang w:val="en-US"/>
        </w:rPr>
      </w:pPr>
      <w:r>
        <w:rPr>
          <w:rFonts w:asciiTheme="majorBidi" w:hAnsiTheme="majorBidi" w:cstheme="majorBidi"/>
          <w:b/>
          <w:bCs/>
          <w:sz w:val="32"/>
          <w:szCs w:val="32"/>
          <w:lang w:val="en-US"/>
        </w:rPr>
        <w:t>TABAWA SA’IDU</w:t>
      </w:r>
    </w:p>
    <w:p w:rsidR="00EA0721" w:rsidRPr="005D3244" w:rsidRDefault="00EA0721" w:rsidP="00EA0721">
      <w:pPr>
        <w:spacing w:line="360" w:lineRule="auto"/>
        <w:jc w:val="center"/>
        <w:rPr>
          <w:rFonts w:asciiTheme="majorBidi" w:hAnsiTheme="majorBidi" w:cstheme="majorBidi"/>
          <w:sz w:val="32"/>
          <w:szCs w:val="32"/>
          <w:lang w:val="en-US"/>
        </w:rPr>
      </w:pPr>
      <w:hyperlink r:id="rId8" w:history="1">
        <w:r w:rsidRPr="005D3244">
          <w:rPr>
            <w:rStyle w:val="Hyperlink"/>
            <w:rFonts w:asciiTheme="majorBidi" w:hAnsiTheme="majorBidi" w:cstheme="majorBidi"/>
            <w:color w:val="auto"/>
            <w:sz w:val="32"/>
            <w:szCs w:val="32"/>
            <w:u w:val="none"/>
            <w:lang w:val="en-US"/>
          </w:rPr>
          <w:t>Aishasaidu32@gmail.com</w:t>
        </w:r>
      </w:hyperlink>
    </w:p>
    <w:p w:rsidR="00EA0721" w:rsidRDefault="00EA0721" w:rsidP="00EA0721">
      <w:pPr>
        <w:spacing w:line="360" w:lineRule="auto"/>
        <w:jc w:val="center"/>
        <w:rPr>
          <w:rFonts w:asciiTheme="majorBidi" w:hAnsiTheme="majorBidi" w:cstheme="majorBidi"/>
          <w:sz w:val="32"/>
          <w:szCs w:val="32"/>
          <w:lang w:val="en-US"/>
        </w:rPr>
      </w:pPr>
    </w:p>
    <w:p w:rsidR="00EA0721" w:rsidRDefault="00EA0721" w:rsidP="00EA0721">
      <w:pPr>
        <w:spacing w:line="360" w:lineRule="auto"/>
        <w:jc w:val="center"/>
        <w:rPr>
          <w:rFonts w:asciiTheme="majorBidi" w:hAnsiTheme="majorBidi" w:cstheme="majorBidi"/>
          <w:sz w:val="32"/>
          <w:szCs w:val="32"/>
          <w:lang w:val="en-US"/>
        </w:rPr>
      </w:pPr>
      <w:proofErr w:type="gramStart"/>
      <w:r>
        <w:rPr>
          <w:rFonts w:asciiTheme="majorBidi" w:hAnsiTheme="majorBidi" w:cstheme="majorBidi"/>
          <w:sz w:val="32"/>
          <w:szCs w:val="32"/>
          <w:lang w:val="en-US"/>
        </w:rPr>
        <w:t>Being a paper presentation in the international conference in honour of Prof. Muhammad Sani Zuharaddeen, OFR.</w:t>
      </w:r>
      <w:proofErr w:type="gramEnd"/>
    </w:p>
    <w:p w:rsidR="00EA0721" w:rsidRDefault="00EA0721" w:rsidP="00EA0721">
      <w:pPr>
        <w:spacing w:line="360" w:lineRule="auto"/>
        <w:jc w:val="center"/>
        <w:rPr>
          <w:rFonts w:asciiTheme="majorBidi" w:hAnsiTheme="majorBidi" w:cstheme="majorBidi"/>
          <w:sz w:val="32"/>
          <w:szCs w:val="32"/>
          <w:lang w:val="en-US"/>
        </w:rPr>
      </w:pPr>
      <w:r>
        <w:rPr>
          <w:rFonts w:asciiTheme="majorBidi" w:hAnsiTheme="majorBidi" w:cstheme="majorBidi"/>
          <w:sz w:val="32"/>
          <w:szCs w:val="32"/>
          <w:lang w:val="en-US"/>
        </w:rPr>
        <w:t>(Grand Imam, Kano.)</w:t>
      </w:r>
    </w:p>
    <w:p w:rsidR="005D3244" w:rsidRDefault="005D3244" w:rsidP="00EA0721">
      <w:pPr>
        <w:spacing w:line="360" w:lineRule="auto"/>
        <w:jc w:val="center"/>
        <w:rPr>
          <w:rFonts w:asciiTheme="majorBidi" w:hAnsiTheme="majorBidi" w:cstheme="majorBidi"/>
          <w:sz w:val="32"/>
          <w:szCs w:val="32"/>
          <w:lang w:val="en-US"/>
        </w:rPr>
      </w:pPr>
    </w:p>
    <w:p w:rsidR="00EA0721" w:rsidRDefault="00EA0721" w:rsidP="00EA0721">
      <w:pPr>
        <w:spacing w:line="360" w:lineRule="auto"/>
        <w:jc w:val="center"/>
        <w:rPr>
          <w:rFonts w:asciiTheme="majorBidi" w:hAnsiTheme="majorBidi" w:cstheme="majorBidi"/>
          <w:sz w:val="32"/>
          <w:szCs w:val="32"/>
          <w:lang w:val="en-US"/>
        </w:rPr>
      </w:pPr>
      <w:r>
        <w:rPr>
          <w:rFonts w:asciiTheme="majorBidi" w:hAnsiTheme="majorBidi" w:cstheme="majorBidi"/>
          <w:sz w:val="32"/>
          <w:szCs w:val="32"/>
          <w:lang w:val="en-US"/>
        </w:rPr>
        <w:t xml:space="preserve">At Department of Islamic Studies and Shari’ah </w:t>
      </w:r>
    </w:p>
    <w:p w:rsidR="00EA0721" w:rsidRDefault="00EA0721" w:rsidP="005D3244">
      <w:pPr>
        <w:spacing w:line="360" w:lineRule="auto"/>
        <w:jc w:val="center"/>
        <w:rPr>
          <w:rFonts w:asciiTheme="majorBidi" w:hAnsiTheme="majorBidi" w:cstheme="majorBidi"/>
          <w:sz w:val="32"/>
          <w:szCs w:val="32"/>
          <w:lang w:val="en-US"/>
        </w:rPr>
      </w:pPr>
      <w:bookmarkStart w:id="0" w:name="_GoBack"/>
      <w:bookmarkEnd w:id="0"/>
      <w:proofErr w:type="gramStart"/>
      <w:r>
        <w:rPr>
          <w:rFonts w:asciiTheme="majorBidi" w:hAnsiTheme="majorBidi" w:cstheme="majorBidi"/>
          <w:sz w:val="32"/>
          <w:szCs w:val="32"/>
          <w:lang w:val="en-US"/>
        </w:rPr>
        <w:t>Bayero University, Kano.</w:t>
      </w:r>
      <w:proofErr w:type="gramEnd"/>
    </w:p>
    <w:p w:rsidR="000806AD" w:rsidRDefault="000806AD" w:rsidP="000806AD">
      <w:pPr>
        <w:spacing w:line="360" w:lineRule="auto"/>
        <w:rPr>
          <w:rFonts w:asciiTheme="majorBidi" w:hAnsiTheme="majorBidi" w:cstheme="majorBidi"/>
          <w:sz w:val="32"/>
          <w:szCs w:val="32"/>
          <w:lang w:val="en-US"/>
        </w:rPr>
      </w:pPr>
    </w:p>
    <w:p w:rsidR="00EA0721" w:rsidRDefault="00EA0721" w:rsidP="00EA0721">
      <w:pPr>
        <w:spacing w:line="360" w:lineRule="auto"/>
        <w:jc w:val="center"/>
        <w:rPr>
          <w:rFonts w:asciiTheme="majorBidi" w:hAnsiTheme="majorBidi" w:cstheme="majorBidi"/>
          <w:sz w:val="32"/>
          <w:szCs w:val="32"/>
          <w:lang w:val="en-US"/>
        </w:rPr>
      </w:pPr>
      <w:r>
        <w:rPr>
          <w:rFonts w:asciiTheme="majorBidi" w:hAnsiTheme="majorBidi" w:cstheme="majorBidi"/>
          <w:sz w:val="32"/>
          <w:szCs w:val="32"/>
          <w:lang w:val="en-US"/>
        </w:rPr>
        <w:t>From 14</w:t>
      </w:r>
      <w:r w:rsidRPr="00EA0721">
        <w:rPr>
          <w:rFonts w:asciiTheme="majorBidi" w:hAnsiTheme="majorBidi" w:cstheme="majorBidi"/>
          <w:sz w:val="32"/>
          <w:szCs w:val="32"/>
          <w:vertAlign w:val="superscript"/>
          <w:lang w:val="en-US"/>
        </w:rPr>
        <w:t>th</w:t>
      </w:r>
      <w:r>
        <w:rPr>
          <w:rFonts w:asciiTheme="majorBidi" w:hAnsiTheme="majorBidi" w:cstheme="majorBidi"/>
          <w:sz w:val="32"/>
          <w:szCs w:val="32"/>
          <w:lang w:val="en-US"/>
        </w:rPr>
        <w:t xml:space="preserve"> – 18</w:t>
      </w:r>
      <w:r w:rsidRPr="00EA0721">
        <w:rPr>
          <w:rFonts w:asciiTheme="majorBidi" w:hAnsiTheme="majorBidi" w:cstheme="majorBidi"/>
          <w:sz w:val="32"/>
          <w:szCs w:val="32"/>
          <w:vertAlign w:val="superscript"/>
          <w:lang w:val="en-US"/>
        </w:rPr>
        <w:t>th</w:t>
      </w:r>
      <w:r>
        <w:rPr>
          <w:rFonts w:asciiTheme="majorBidi" w:hAnsiTheme="majorBidi" w:cstheme="majorBidi"/>
          <w:sz w:val="32"/>
          <w:szCs w:val="32"/>
          <w:lang w:val="en-US"/>
        </w:rPr>
        <w:t xml:space="preserve">, May, 2015.   </w:t>
      </w:r>
    </w:p>
    <w:p w:rsidR="005D3244" w:rsidRDefault="005D3244" w:rsidP="00EA0721">
      <w:pPr>
        <w:spacing w:line="360" w:lineRule="auto"/>
        <w:jc w:val="center"/>
        <w:rPr>
          <w:rFonts w:asciiTheme="majorBidi" w:hAnsiTheme="majorBidi" w:cstheme="majorBidi"/>
          <w:sz w:val="32"/>
          <w:szCs w:val="32"/>
          <w:lang w:val="en-US"/>
        </w:rPr>
      </w:pPr>
    </w:p>
    <w:p w:rsidR="000806AD" w:rsidRDefault="000806AD">
      <w:pPr>
        <w:rPr>
          <w:rFonts w:asciiTheme="majorBidi" w:hAnsiTheme="majorBidi" w:cstheme="majorBidi"/>
          <w:sz w:val="32"/>
          <w:szCs w:val="32"/>
          <w:lang w:val="en-US"/>
        </w:rPr>
      </w:pPr>
      <w:r>
        <w:rPr>
          <w:rFonts w:asciiTheme="majorBidi" w:hAnsiTheme="majorBidi" w:cstheme="majorBidi"/>
          <w:sz w:val="32"/>
          <w:szCs w:val="32"/>
          <w:lang w:val="en-US"/>
        </w:rPr>
        <w:br w:type="page"/>
      </w:r>
    </w:p>
    <w:p w:rsidR="000806AD" w:rsidRPr="004555CB" w:rsidRDefault="000806AD" w:rsidP="000806AD">
      <w:pPr>
        <w:spacing w:line="360" w:lineRule="auto"/>
        <w:jc w:val="center"/>
        <w:rPr>
          <w:rFonts w:asciiTheme="majorBidi" w:hAnsiTheme="majorBidi" w:cstheme="majorBidi"/>
          <w:b/>
          <w:bCs/>
          <w:sz w:val="28"/>
          <w:szCs w:val="28"/>
        </w:rPr>
      </w:pPr>
      <w:r>
        <w:rPr>
          <w:rFonts w:asciiTheme="majorBidi" w:hAnsiTheme="majorBidi" w:cstheme="majorBidi"/>
          <w:b/>
          <w:bCs/>
          <w:sz w:val="28"/>
          <w:szCs w:val="28"/>
        </w:rPr>
        <w:lastRenderedPageBreak/>
        <w:t>ABSTRACT</w:t>
      </w:r>
    </w:p>
    <w:p w:rsidR="000806AD" w:rsidRDefault="000806AD" w:rsidP="000806AD">
      <w:pPr>
        <w:spacing w:line="360" w:lineRule="auto"/>
        <w:jc w:val="both"/>
        <w:rPr>
          <w:rFonts w:asciiTheme="majorBidi" w:hAnsiTheme="majorBidi" w:cstheme="majorBidi"/>
          <w:sz w:val="28"/>
          <w:szCs w:val="28"/>
        </w:rPr>
      </w:pPr>
      <w:r w:rsidRPr="004555CB">
        <w:rPr>
          <w:rFonts w:asciiTheme="majorBidi" w:hAnsiTheme="majorBidi" w:cstheme="majorBidi"/>
          <w:sz w:val="28"/>
          <w:szCs w:val="28"/>
        </w:rPr>
        <w:t xml:space="preserve">The paper presents the brief history of the </w:t>
      </w:r>
      <w:r>
        <w:rPr>
          <w:rFonts w:asciiTheme="majorBidi" w:hAnsiTheme="majorBidi" w:cstheme="majorBidi"/>
          <w:sz w:val="28"/>
          <w:szCs w:val="28"/>
        </w:rPr>
        <w:t>establishment of Hadejia and the emergence of Islamic education in Hadejia. However the main focus of this presentation is the roles of women Islamiyyah schools to the development of Hadejia Local Government area. In view of this, an attempt has been made to bring in to the limelight, the importance of women education and the basis of their participation to the development of their society. The paper also traces the effort of women scholars that can impart and disseminate Islamic knowledge to the women folk. However the paper compiled and documented the contributions of some Islamic organization and association given much emphasis to Muslim Students Association of Nigeria, (MSSN) Hadejia Area Council it explains the contribution of Malama Aisha as one of the outstanding scholars in Hadejia who tirelessly contribute to the development of women folks of Hadejia.</w:t>
      </w:r>
    </w:p>
    <w:p w:rsidR="000806AD" w:rsidRDefault="000806AD" w:rsidP="000806AD">
      <w:pPr>
        <w:spacing w:line="360" w:lineRule="auto"/>
        <w:jc w:val="both"/>
        <w:rPr>
          <w:rFonts w:asciiTheme="majorBidi" w:hAnsiTheme="majorBidi" w:cstheme="majorBidi"/>
          <w:sz w:val="28"/>
          <w:szCs w:val="28"/>
        </w:rPr>
      </w:pPr>
    </w:p>
    <w:p w:rsidR="000806AD" w:rsidRPr="004555CB" w:rsidRDefault="000806AD" w:rsidP="000806AD">
      <w:pPr>
        <w:spacing w:line="360" w:lineRule="auto"/>
        <w:jc w:val="both"/>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t xml:space="preserve">    </w:t>
      </w:r>
    </w:p>
    <w:p w:rsidR="000806AD" w:rsidRDefault="000806AD">
      <w:pPr>
        <w:rPr>
          <w:rFonts w:asciiTheme="majorBidi" w:hAnsiTheme="majorBidi" w:cstheme="majorBidi"/>
          <w:sz w:val="32"/>
          <w:szCs w:val="32"/>
        </w:rPr>
      </w:pPr>
      <w:r>
        <w:rPr>
          <w:rFonts w:asciiTheme="majorBidi" w:hAnsiTheme="majorBidi" w:cstheme="majorBidi"/>
          <w:sz w:val="32"/>
          <w:szCs w:val="32"/>
        </w:rPr>
        <w:br w:type="page"/>
      </w:r>
    </w:p>
    <w:p w:rsidR="000806AD" w:rsidRPr="00A038D7" w:rsidRDefault="000806AD" w:rsidP="000806AD">
      <w:pPr>
        <w:tabs>
          <w:tab w:val="left" w:pos="1617"/>
        </w:tabs>
        <w:spacing w:line="480" w:lineRule="auto"/>
        <w:rPr>
          <w:rFonts w:asciiTheme="majorBidi" w:hAnsiTheme="majorBidi" w:cstheme="majorBidi"/>
          <w:b/>
          <w:bCs/>
          <w:sz w:val="24"/>
          <w:szCs w:val="24"/>
        </w:rPr>
      </w:pPr>
      <w:r w:rsidRPr="00A038D7">
        <w:rPr>
          <w:rFonts w:asciiTheme="majorBidi" w:hAnsiTheme="majorBidi" w:cstheme="majorBidi"/>
          <w:b/>
          <w:bCs/>
          <w:sz w:val="24"/>
          <w:szCs w:val="24"/>
        </w:rPr>
        <w:lastRenderedPageBreak/>
        <w:t>Introduction</w:t>
      </w:r>
      <w:r>
        <w:rPr>
          <w:rFonts w:asciiTheme="majorBidi" w:hAnsiTheme="majorBidi" w:cstheme="majorBidi"/>
          <w:b/>
          <w:bCs/>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Women Islamiyyah Schools contribute greatly to the development of Muslim society, and the relevance of women education is highly significant. Education is a fundamental instrument which differentiates human being from other mammals. Women education is the most important aspect of education, as they are the vein of the society and custodian</w:t>
      </w:r>
      <w:r>
        <w:rPr>
          <w:rFonts w:asciiTheme="majorBidi" w:hAnsiTheme="majorBidi" w:cstheme="majorBidi"/>
          <w:sz w:val="24"/>
          <w:szCs w:val="24"/>
        </w:rPr>
        <w:t>s</w:t>
      </w:r>
      <w:r w:rsidRPr="00A038D7">
        <w:rPr>
          <w:rFonts w:asciiTheme="majorBidi" w:hAnsiTheme="majorBidi" w:cstheme="majorBidi"/>
          <w:sz w:val="24"/>
          <w:szCs w:val="24"/>
        </w:rPr>
        <w:t xml:space="preserve"> </w:t>
      </w:r>
      <w:r>
        <w:rPr>
          <w:rFonts w:asciiTheme="majorBidi" w:hAnsiTheme="majorBidi" w:cstheme="majorBidi"/>
          <w:sz w:val="24"/>
          <w:szCs w:val="24"/>
        </w:rPr>
        <w:t>of</w:t>
      </w:r>
      <w:r w:rsidRPr="00A038D7">
        <w:rPr>
          <w:rFonts w:asciiTheme="majorBidi" w:hAnsiTheme="majorBidi" w:cstheme="majorBidi"/>
          <w:sz w:val="24"/>
          <w:szCs w:val="24"/>
        </w:rPr>
        <w:t xml:space="preserve"> its distinct socio-cultural values and the first teachers of all children</w:t>
      </w:r>
      <w:r>
        <w:rPr>
          <w:rFonts w:asciiTheme="majorBidi" w:hAnsiTheme="majorBidi" w:cstheme="majorBidi"/>
          <w:sz w:val="24"/>
          <w:szCs w:val="24"/>
        </w:rPr>
        <w:t xml:space="preserve">; </w:t>
      </w:r>
      <w:r w:rsidRPr="00A038D7">
        <w:rPr>
          <w:rFonts w:asciiTheme="majorBidi" w:hAnsiTheme="majorBidi" w:cstheme="majorBidi"/>
          <w:sz w:val="24"/>
          <w:szCs w:val="24"/>
        </w:rPr>
        <w:t>women</w:t>
      </w:r>
      <w:r>
        <w:rPr>
          <w:rFonts w:asciiTheme="majorBidi" w:hAnsiTheme="majorBidi" w:cstheme="majorBidi"/>
          <w:sz w:val="24"/>
          <w:szCs w:val="24"/>
        </w:rPr>
        <w:t xml:space="preserve">’s education is, therefore, </w:t>
      </w:r>
      <w:r w:rsidRPr="00A038D7">
        <w:rPr>
          <w:rFonts w:asciiTheme="majorBidi" w:hAnsiTheme="majorBidi" w:cstheme="majorBidi"/>
          <w:sz w:val="24"/>
          <w:szCs w:val="24"/>
        </w:rPr>
        <w:t xml:space="preserve">necessary. Hence, the establishment of women’s islamyyah schools in the Muslim society helps greatly in engaging Muslim women to embark in the search for knowledge. The ignorance of women and their </w:t>
      </w:r>
      <w:r>
        <w:rPr>
          <w:rFonts w:asciiTheme="majorBidi" w:hAnsiTheme="majorBidi" w:cstheme="majorBidi"/>
          <w:sz w:val="24"/>
          <w:szCs w:val="24"/>
        </w:rPr>
        <w:t xml:space="preserve">lack of </w:t>
      </w:r>
      <w:r w:rsidRPr="00A038D7">
        <w:rPr>
          <w:rFonts w:asciiTheme="majorBidi" w:hAnsiTheme="majorBidi" w:cstheme="majorBidi"/>
          <w:sz w:val="24"/>
          <w:szCs w:val="24"/>
        </w:rPr>
        <w:t>orientation would seriously affect the whole society and it can lead to the total darkness of society</w:t>
      </w:r>
      <w:r>
        <w:rPr>
          <w:rStyle w:val="FootnoteReference"/>
          <w:rFonts w:asciiTheme="majorBidi" w:hAnsiTheme="majorBidi" w:cstheme="majorBidi"/>
          <w:sz w:val="24"/>
          <w:szCs w:val="24"/>
        </w:rPr>
        <w:footnoteReference w:id="1"/>
      </w:r>
      <w:r w:rsidRPr="00A038D7">
        <w:rPr>
          <w:rFonts w:asciiTheme="majorBidi" w:hAnsiTheme="majorBidi" w:cstheme="majorBidi"/>
          <w:sz w:val="24"/>
          <w:szCs w:val="24"/>
        </w:rPr>
        <w:t>.</w:t>
      </w:r>
      <w:r w:rsidRPr="00A038D7">
        <w:rPr>
          <w:rFonts w:asciiTheme="majorBidi" w:hAnsiTheme="majorBidi" w:cstheme="majorBidi"/>
          <w:sz w:val="24"/>
          <w:szCs w:val="24"/>
          <w:vertAlign w:val="superscript"/>
        </w:rPr>
        <w:t xml:space="preserve">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The history of the establishment and the influence of islamiyya schools in Hadejia could be traced back to the first appearance of Islam in the area since 15</w:t>
      </w:r>
      <w:r w:rsidRPr="00A038D7">
        <w:rPr>
          <w:rFonts w:asciiTheme="majorBidi" w:hAnsiTheme="majorBidi" w:cstheme="majorBidi"/>
          <w:sz w:val="24"/>
          <w:szCs w:val="24"/>
          <w:vertAlign w:val="superscript"/>
        </w:rPr>
        <w:t>th</w:t>
      </w:r>
      <w:r w:rsidRPr="00A038D7">
        <w:rPr>
          <w:rFonts w:asciiTheme="majorBidi" w:hAnsiTheme="majorBidi" w:cstheme="majorBidi"/>
          <w:sz w:val="24"/>
          <w:szCs w:val="24"/>
        </w:rPr>
        <w:t xml:space="preserve"> century</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L</w:t>
      </w:r>
      <w:r w:rsidRPr="00A038D7">
        <w:rPr>
          <w:rFonts w:asciiTheme="majorBidi" w:hAnsiTheme="majorBidi" w:cstheme="majorBidi"/>
          <w:sz w:val="24"/>
          <w:szCs w:val="24"/>
        </w:rPr>
        <w:t xml:space="preserve">ike in </w:t>
      </w:r>
      <w:r>
        <w:rPr>
          <w:rFonts w:asciiTheme="majorBidi" w:hAnsiTheme="majorBidi" w:cstheme="majorBidi"/>
          <w:sz w:val="24"/>
          <w:szCs w:val="24"/>
        </w:rPr>
        <w:t>most</w:t>
      </w:r>
      <w:r w:rsidRPr="00A038D7">
        <w:rPr>
          <w:rFonts w:asciiTheme="majorBidi" w:hAnsiTheme="majorBidi" w:cstheme="majorBidi"/>
          <w:sz w:val="24"/>
          <w:szCs w:val="24"/>
        </w:rPr>
        <w:t xml:space="preserve"> northern states</w:t>
      </w:r>
      <w:r>
        <w:rPr>
          <w:rFonts w:asciiTheme="majorBidi" w:hAnsiTheme="majorBidi" w:cstheme="majorBidi"/>
          <w:sz w:val="24"/>
          <w:szCs w:val="24"/>
        </w:rPr>
        <w:t>,</w:t>
      </w:r>
      <w:r w:rsidRPr="00A038D7">
        <w:rPr>
          <w:rFonts w:asciiTheme="majorBidi" w:hAnsiTheme="majorBidi" w:cstheme="majorBidi"/>
          <w:sz w:val="24"/>
          <w:szCs w:val="24"/>
        </w:rPr>
        <w:t xml:space="preserve"> Hadejia area is dominated by Muslims and they were imbued with the idea and principles of acquiring knowledge. This subsequently made the search for Islamic education to become a tradition for all members of such society</w:t>
      </w:r>
      <w:r>
        <w:rPr>
          <w:rStyle w:val="FootnoteReference"/>
          <w:rFonts w:asciiTheme="majorBidi" w:hAnsiTheme="majorBidi" w:cstheme="majorBidi"/>
          <w:sz w:val="24"/>
          <w:szCs w:val="24"/>
        </w:rPr>
        <w:footnoteReference w:id="2"/>
      </w:r>
      <w:r w:rsidRPr="00A038D7">
        <w:rPr>
          <w:rFonts w:asciiTheme="majorBidi" w:hAnsiTheme="majorBidi" w:cstheme="majorBidi"/>
          <w:sz w:val="24"/>
          <w:szCs w:val="24"/>
        </w:rPr>
        <w:t xml:space="preserve">.  This paper is thus, intended to </w:t>
      </w:r>
      <w:r>
        <w:rPr>
          <w:rFonts w:asciiTheme="majorBidi" w:hAnsiTheme="majorBidi" w:cstheme="majorBidi"/>
          <w:sz w:val="24"/>
          <w:szCs w:val="24"/>
        </w:rPr>
        <w:t>depict a clear picture</w:t>
      </w:r>
      <w:r w:rsidRPr="00A038D7">
        <w:rPr>
          <w:rFonts w:asciiTheme="majorBidi" w:hAnsiTheme="majorBidi" w:cstheme="majorBidi"/>
          <w:sz w:val="24"/>
          <w:szCs w:val="24"/>
        </w:rPr>
        <w:t xml:space="preserve"> </w:t>
      </w:r>
      <w:r>
        <w:rPr>
          <w:rFonts w:asciiTheme="majorBidi" w:hAnsiTheme="majorBidi" w:cstheme="majorBidi"/>
          <w:sz w:val="24"/>
          <w:szCs w:val="24"/>
        </w:rPr>
        <w:t>of</w:t>
      </w:r>
      <w:r w:rsidRPr="00A038D7">
        <w:rPr>
          <w:rFonts w:asciiTheme="majorBidi" w:hAnsiTheme="majorBidi" w:cstheme="majorBidi"/>
          <w:sz w:val="24"/>
          <w:szCs w:val="24"/>
        </w:rPr>
        <w:t xml:space="preserve"> the contribution made by Muslim women in Hadejia to the development of Islamiyyah Schools.</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Women Islamiyyah schools in Hadejia are being established basically to achieve the goals of imparting, and disseminating Islamic knowledge to all members of the society specifically women and children.  However, these important contribution</w:t>
      </w:r>
      <w:r>
        <w:rPr>
          <w:rFonts w:asciiTheme="majorBidi" w:hAnsiTheme="majorBidi" w:cstheme="majorBidi"/>
          <w:sz w:val="24"/>
          <w:szCs w:val="24"/>
        </w:rPr>
        <w:t>s</w:t>
      </w:r>
      <w:r w:rsidRPr="00A038D7">
        <w:rPr>
          <w:rFonts w:asciiTheme="majorBidi" w:hAnsiTheme="majorBidi" w:cstheme="majorBidi"/>
          <w:sz w:val="24"/>
          <w:szCs w:val="24"/>
        </w:rPr>
        <w:t xml:space="preserve"> and achievement</w:t>
      </w:r>
      <w:r>
        <w:rPr>
          <w:rFonts w:asciiTheme="majorBidi" w:hAnsiTheme="majorBidi" w:cstheme="majorBidi"/>
          <w:sz w:val="24"/>
          <w:szCs w:val="24"/>
        </w:rPr>
        <w:t>s</w:t>
      </w:r>
      <w:r w:rsidRPr="00A038D7">
        <w:rPr>
          <w:rFonts w:asciiTheme="majorBidi" w:hAnsiTheme="majorBidi" w:cstheme="majorBidi"/>
          <w:sz w:val="24"/>
          <w:szCs w:val="24"/>
        </w:rPr>
        <w:t xml:space="preserve"> would be analyzed in this paper. </w:t>
      </w:r>
    </w:p>
    <w:p w:rsidR="000806AD" w:rsidRPr="00CC30C6" w:rsidRDefault="000806AD" w:rsidP="000806AD">
      <w:pPr>
        <w:spacing w:line="480" w:lineRule="auto"/>
        <w:rPr>
          <w:rFonts w:asciiTheme="majorBidi" w:hAnsiTheme="majorBidi" w:cstheme="majorBidi"/>
          <w:b/>
          <w:bCs/>
          <w:sz w:val="24"/>
          <w:szCs w:val="24"/>
        </w:rPr>
      </w:pPr>
      <w:r w:rsidRPr="00CC30C6">
        <w:rPr>
          <w:rFonts w:asciiTheme="majorBidi" w:hAnsiTheme="majorBidi" w:cstheme="majorBidi"/>
          <w:b/>
          <w:bCs/>
          <w:sz w:val="24"/>
          <w:szCs w:val="24"/>
        </w:rPr>
        <w:lastRenderedPageBreak/>
        <w:t xml:space="preserve">Brief History </w:t>
      </w:r>
      <w:r>
        <w:rPr>
          <w:rFonts w:asciiTheme="majorBidi" w:hAnsiTheme="majorBidi" w:cstheme="majorBidi"/>
          <w:b/>
          <w:bCs/>
          <w:sz w:val="24"/>
          <w:szCs w:val="24"/>
        </w:rPr>
        <w:t>o</w:t>
      </w:r>
      <w:r w:rsidRPr="00CC30C6">
        <w:rPr>
          <w:rFonts w:asciiTheme="majorBidi" w:hAnsiTheme="majorBidi" w:cstheme="majorBidi"/>
          <w:b/>
          <w:bCs/>
          <w:sz w:val="24"/>
          <w:szCs w:val="24"/>
        </w:rPr>
        <w:t xml:space="preserve">f </w:t>
      </w:r>
      <w:r>
        <w:rPr>
          <w:rFonts w:asciiTheme="majorBidi" w:hAnsiTheme="majorBidi" w:cstheme="majorBidi"/>
          <w:b/>
          <w:bCs/>
          <w:sz w:val="24"/>
          <w:szCs w:val="24"/>
        </w:rPr>
        <w:t>t</w:t>
      </w:r>
      <w:r w:rsidRPr="00CC30C6">
        <w:rPr>
          <w:rFonts w:asciiTheme="majorBidi" w:hAnsiTheme="majorBidi" w:cstheme="majorBidi"/>
          <w:b/>
          <w:bCs/>
          <w:sz w:val="24"/>
          <w:szCs w:val="24"/>
        </w:rPr>
        <w:t xml:space="preserve">he Establishment </w:t>
      </w:r>
      <w:r>
        <w:rPr>
          <w:rFonts w:asciiTheme="majorBidi" w:hAnsiTheme="majorBidi" w:cstheme="majorBidi"/>
          <w:b/>
          <w:bCs/>
          <w:sz w:val="24"/>
          <w:szCs w:val="24"/>
        </w:rPr>
        <w:t>o</w:t>
      </w:r>
      <w:r w:rsidRPr="00CC30C6">
        <w:rPr>
          <w:rFonts w:asciiTheme="majorBidi" w:hAnsiTheme="majorBidi" w:cstheme="majorBidi"/>
          <w:b/>
          <w:bCs/>
          <w:sz w:val="24"/>
          <w:szCs w:val="24"/>
        </w:rPr>
        <w:t xml:space="preserve">f Women Islamic Education </w:t>
      </w:r>
      <w:r>
        <w:rPr>
          <w:rFonts w:asciiTheme="majorBidi" w:hAnsiTheme="majorBidi" w:cstheme="majorBidi"/>
          <w:b/>
          <w:bCs/>
          <w:sz w:val="24"/>
          <w:szCs w:val="24"/>
        </w:rPr>
        <w:t>i</w:t>
      </w:r>
      <w:r w:rsidRPr="00CC30C6">
        <w:rPr>
          <w:rFonts w:asciiTheme="majorBidi" w:hAnsiTheme="majorBidi" w:cstheme="majorBidi"/>
          <w:b/>
          <w:bCs/>
          <w:sz w:val="24"/>
          <w:szCs w:val="24"/>
        </w:rPr>
        <w:t>n Hadejia</w:t>
      </w:r>
      <w:r>
        <w:rPr>
          <w:rFonts w:asciiTheme="majorBidi" w:hAnsiTheme="majorBidi" w:cstheme="majorBidi"/>
          <w:b/>
          <w:bCs/>
          <w:sz w:val="24"/>
          <w:szCs w:val="24"/>
        </w:rPr>
        <w:t>:</w:t>
      </w:r>
      <w:r w:rsidRPr="00CC30C6">
        <w:rPr>
          <w:rFonts w:asciiTheme="majorBidi" w:hAnsiTheme="majorBidi" w:cstheme="majorBidi"/>
          <w:b/>
          <w:bCs/>
          <w:sz w:val="24"/>
          <w:szCs w:val="24"/>
        </w:rPr>
        <w:t xml:space="preserve">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It is worth noting that women Islamic education is as old as the history of Islam itself</w:t>
      </w:r>
      <w:r>
        <w:rPr>
          <w:rFonts w:asciiTheme="majorBidi" w:hAnsiTheme="majorBidi" w:cstheme="majorBidi"/>
          <w:sz w:val="24"/>
          <w:szCs w:val="24"/>
        </w:rPr>
        <w:t>,</w:t>
      </w:r>
      <w:r w:rsidRPr="00A038D7">
        <w:rPr>
          <w:rFonts w:asciiTheme="majorBidi" w:hAnsiTheme="majorBidi" w:cstheme="majorBidi"/>
          <w:sz w:val="24"/>
          <w:szCs w:val="24"/>
        </w:rPr>
        <w:t xml:space="preserve"> because the prophet’s attitude towards wome</w:t>
      </w:r>
      <w:r>
        <w:rPr>
          <w:rFonts w:asciiTheme="majorBidi" w:hAnsiTheme="majorBidi" w:cstheme="majorBidi"/>
          <w:sz w:val="24"/>
          <w:szCs w:val="24"/>
        </w:rPr>
        <w:t xml:space="preserve">n education is very encouraging. He said: </w:t>
      </w:r>
      <w:r w:rsidRPr="00A038D7">
        <w:rPr>
          <w:rFonts w:asciiTheme="majorBidi" w:hAnsiTheme="majorBidi" w:cstheme="majorBidi"/>
          <w:sz w:val="24"/>
          <w:szCs w:val="24"/>
        </w:rPr>
        <w:t>“Quest for knowledge is a duty incumbent upon every Muslims</w:t>
      </w:r>
      <w:r>
        <w:rPr>
          <w:rFonts w:asciiTheme="majorBidi" w:hAnsiTheme="majorBidi" w:cstheme="majorBidi"/>
          <w:sz w:val="24"/>
          <w:szCs w:val="24"/>
        </w:rPr>
        <w:t>.</w:t>
      </w:r>
      <w:r w:rsidRPr="00A038D7">
        <w:rPr>
          <w:rFonts w:asciiTheme="majorBidi" w:hAnsiTheme="majorBidi" w:cstheme="majorBidi"/>
          <w:sz w:val="24"/>
          <w:szCs w:val="24"/>
        </w:rPr>
        <w:t>” Similar</w:t>
      </w:r>
      <w:r>
        <w:rPr>
          <w:rFonts w:asciiTheme="majorBidi" w:hAnsiTheme="majorBidi" w:cstheme="majorBidi"/>
          <w:sz w:val="24"/>
          <w:szCs w:val="24"/>
        </w:rPr>
        <w:t>ly,</w:t>
      </w:r>
      <w:r w:rsidRPr="00A038D7">
        <w:rPr>
          <w:rFonts w:asciiTheme="majorBidi" w:hAnsiTheme="majorBidi" w:cstheme="majorBidi"/>
          <w:sz w:val="24"/>
          <w:szCs w:val="24"/>
        </w:rPr>
        <w:t xml:space="preserve"> the prophet is reported to have allowed women to attend his lectures and sermon</w:t>
      </w:r>
      <w:r>
        <w:rPr>
          <w:rFonts w:asciiTheme="majorBidi" w:hAnsiTheme="majorBidi" w:cstheme="majorBidi"/>
          <w:sz w:val="24"/>
          <w:szCs w:val="24"/>
        </w:rPr>
        <w:t>s</w:t>
      </w:r>
      <w:r w:rsidRPr="00A038D7">
        <w:rPr>
          <w:rFonts w:asciiTheme="majorBidi" w:hAnsiTheme="majorBidi" w:cstheme="majorBidi"/>
          <w:sz w:val="24"/>
          <w:szCs w:val="24"/>
        </w:rPr>
        <w:t xml:space="preserve"> and allowed them to ask questions on </w:t>
      </w:r>
      <w:r>
        <w:rPr>
          <w:rFonts w:asciiTheme="majorBidi" w:hAnsiTheme="majorBidi" w:cstheme="majorBidi"/>
          <w:sz w:val="24"/>
          <w:szCs w:val="24"/>
        </w:rPr>
        <w:t>religious issues. This practice</w:t>
      </w:r>
      <w:r w:rsidRPr="00A038D7">
        <w:rPr>
          <w:rFonts w:asciiTheme="majorBidi" w:hAnsiTheme="majorBidi" w:cstheme="majorBidi"/>
          <w:sz w:val="24"/>
          <w:szCs w:val="24"/>
        </w:rPr>
        <w:t xml:space="preserve"> </w:t>
      </w:r>
      <w:r>
        <w:rPr>
          <w:rFonts w:asciiTheme="majorBidi" w:hAnsiTheme="majorBidi" w:cstheme="majorBidi"/>
          <w:sz w:val="24"/>
          <w:szCs w:val="24"/>
        </w:rPr>
        <w:t>had</w:t>
      </w:r>
      <w:r w:rsidRPr="00A038D7">
        <w:rPr>
          <w:rFonts w:asciiTheme="majorBidi" w:hAnsiTheme="majorBidi" w:cstheme="majorBidi"/>
          <w:sz w:val="24"/>
          <w:szCs w:val="24"/>
        </w:rPr>
        <w:t xml:space="preserve"> been </w:t>
      </w:r>
      <w:r>
        <w:rPr>
          <w:rFonts w:asciiTheme="majorBidi" w:hAnsiTheme="majorBidi" w:cstheme="majorBidi"/>
          <w:sz w:val="24"/>
          <w:szCs w:val="24"/>
        </w:rPr>
        <w:t>sustained</w:t>
      </w:r>
      <w:r w:rsidRPr="00A038D7">
        <w:rPr>
          <w:rFonts w:asciiTheme="majorBidi" w:hAnsiTheme="majorBidi" w:cstheme="majorBidi"/>
          <w:sz w:val="24"/>
          <w:szCs w:val="24"/>
        </w:rPr>
        <w:t xml:space="preserve"> up to the second generation who succeeded the </w:t>
      </w:r>
      <w:r>
        <w:rPr>
          <w:rFonts w:asciiTheme="majorBidi" w:hAnsiTheme="majorBidi" w:cstheme="majorBidi"/>
          <w:sz w:val="24"/>
          <w:szCs w:val="24"/>
        </w:rPr>
        <w:t>P</w:t>
      </w:r>
      <w:r w:rsidRPr="00A038D7">
        <w:rPr>
          <w:rFonts w:asciiTheme="majorBidi" w:hAnsiTheme="majorBidi" w:cstheme="majorBidi"/>
          <w:sz w:val="24"/>
          <w:szCs w:val="24"/>
        </w:rPr>
        <w:t>rophet (SAW)</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Some female</w:t>
      </w:r>
      <w:r w:rsidRPr="00A038D7">
        <w:rPr>
          <w:rFonts w:asciiTheme="majorBidi" w:hAnsiTheme="majorBidi" w:cstheme="majorBidi"/>
          <w:sz w:val="24"/>
          <w:szCs w:val="24"/>
        </w:rPr>
        <w:t xml:space="preserve"> companions once complained to the prophet (PBUH) that men had an advantage over them in terms of opportunity to the acquisition of knowledge. They requested the prophet to appoint a time and venue for them to learn</w:t>
      </w:r>
      <w:r>
        <w:rPr>
          <w:rFonts w:asciiTheme="majorBidi" w:hAnsiTheme="majorBidi" w:cstheme="majorBidi"/>
          <w:sz w:val="24"/>
          <w:szCs w:val="24"/>
        </w:rPr>
        <w:t xml:space="preserve"> which he duly obliged</w:t>
      </w:r>
      <w:r>
        <w:rPr>
          <w:rStyle w:val="FootnoteReference"/>
          <w:rFonts w:asciiTheme="majorBidi" w:hAnsiTheme="majorBidi" w:cstheme="majorBidi"/>
          <w:sz w:val="24"/>
          <w:szCs w:val="24"/>
        </w:rPr>
        <w:footnoteReference w:id="3"/>
      </w:r>
      <w:r w:rsidRPr="00A038D7">
        <w:rPr>
          <w:rFonts w:asciiTheme="majorBidi" w:hAnsiTheme="majorBidi" w:cstheme="majorBidi"/>
          <w:sz w:val="24"/>
          <w:szCs w:val="24"/>
        </w:rPr>
        <w:t xml:space="preserve">.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Thus</w:t>
      </w:r>
      <w:r>
        <w:rPr>
          <w:rFonts w:asciiTheme="majorBidi" w:hAnsiTheme="majorBidi" w:cstheme="majorBidi"/>
          <w:sz w:val="24"/>
          <w:szCs w:val="24"/>
        </w:rPr>
        <w:t>,</w:t>
      </w:r>
      <w:r w:rsidRPr="00A038D7">
        <w:rPr>
          <w:rFonts w:asciiTheme="majorBidi" w:hAnsiTheme="majorBidi" w:cstheme="majorBidi"/>
          <w:sz w:val="24"/>
          <w:szCs w:val="24"/>
        </w:rPr>
        <w:t xml:space="preserve"> the position of women as scholars who contributed immensely to the development of Islam is quite apparent. Aisha (R.A) the prophet’s wife was one of the outstanding female scholars who contributed a lot in narrating and</w:t>
      </w:r>
      <w:r>
        <w:rPr>
          <w:rFonts w:asciiTheme="majorBidi" w:hAnsiTheme="majorBidi" w:cstheme="majorBidi"/>
          <w:sz w:val="24"/>
          <w:szCs w:val="24"/>
        </w:rPr>
        <w:t xml:space="preserve"> transmitting numerous Hadith during and after the life</w:t>
      </w:r>
      <w:r w:rsidRPr="00A038D7">
        <w:rPr>
          <w:rFonts w:asciiTheme="majorBidi" w:hAnsiTheme="majorBidi" w:cstheme="majorBidi"/>
          <w:sz w:val="24"/>
          <w:szCs w:val="24"/>
        </w:rPr>
        <w:t>time of her husband for the intellectual development of Muslim Ummah. This effort has been adopted by a number of Muslim women throughout the generations. Nana Asma’u the daughter of Sheikh Usman bin Fodio was among the famous female scholars in northern Nigeria trained by her father</w:t>
      </w:r>
      <w:r>
        <w:rPr>
          <w:rFonts w:asciiTheme="majorBidi" w:hAnsiTheme="majorBidi" w:cstheme="majorBidi"/>
          <w:sz w:val="24"/>
          <w:szCs w:val="24"/>
        </w:rPr>
        <w:t>,</w:t>
      </w:r>
      <w:r w:rsidRPr="00A038D7">
        <w:rPr>
          <w:rFonts w:asciiTheme="majorBidi" w:hAnsiTheme="majorBidi" w:cstheme="majorBidi"/>
          <w:sz w:val="24"/>
          <w:szCs w:val="24"/>
        </w:rPr>
        <w:t xml:space="preserve"> because the sheikh believed that women must be educated. According to him, it is on</w:t>
      </w:r>
      <w:r>
        <w:rPr>
          <w:rFonts w:asciiTheme="majorBidi" w:hAnsiTheme="majorBidi" w:cstheme="majorBidi"/>
          <w:sz w:val="24"/>
          <w:szCs w:val="24"/>
        </w:rPr>
        <w:t>ly through knowledge that real u</w:t>
      </w:r>
      <w:r w:rsidRPr="00A038D7">
        <w:rPr>
          <w:rFonts w:asciiTheme="majorBidi" w:hAnsiTheme="majorBidi" w:cstheme="majorBidi"/>
          <w:sz w:val="24"/>
          <w:szCs w:val="24"/>
        </w:rPr>
        <w:t>nderstanding of Allah (SWT) and His religion could be attained, therefore without a sound knowledge women could not be able to participate and contribute to the people of their society</w:t>
      </w:r>
      <w:r>
        <w:rPr>
          <w:rStyle w:val="FootnoteReference"/>
          <w:rFonts w:asciiTheme="majorBidi" w:hAnsiTheme="majorBidi" w:cstheme="majorBidi"/>
          <w:sz w:val="24"/>
          <w:szCs w:val="24"/>
        </w:rPr>
        <w:footnoteReference w:id="4"/>
      </w:r>
      <w:r w:rsidRPr="00A038D7">
        <w:rPr>
          <w:rFonts w:asciiTheme="majorBidi" w:hAnsiTheme="majorBidi" w:cstheme="majorBidi"/>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The emergence of Women Islamic Education in Hadejia Local Gov</w:t>
      </w:r>
      <w:r>
        <w:rPr>
          <w:rFonts w:asciiTheme="majorBidi" w:hAnsiTheme="majorBidi" w:cstheme="majorBidi"/>
          <w:sz w:val="24"/>
          <w:szCs w:val="24"/>
        </w:rPr>
        <w:t>ernment is v</w:t>
      </w:r>
      <w:r w:rsidRPr="00A038D7">
        <w:rPr>
          <w:rFonts w:asciiTheme="majorBidi" w:hAnsiTheme="majorBidi" w:cstheme="majorBidi"/>
          <w:sz w:val="24"/>
          <w:szCs w:val="24"/>
        </w:rPr>
        <w:t>ery much tied down to the emergence of Islam</w:t>
      </w:r>
      <w:r>
        <w:rPr>
          <w:rFonts w:asciiTheme="majorBidi" w:hAnsiTheme="majorBidi" w:cstheme="majorBidi"/>
          <w:sz w:val="24"/>
          <w:szCs w:val="24"/>
        </w:rPr>
        <w:t xml:space="preserve"> in the area along</w:t>
      </w:r>
      <w:r w:rsidRPr="00A038D7">
        <w:rPr>
          <w:rFonts w:asciiTheme="majorBidi" w:hAnsiTheme="majorBidi" w:cstheme="majorBidi"/>
          <w:sz w:val="24"/>
          <w:szCs w:val="24"/>
        </w:rPr>
        <w:t xml:space="preserve">side the </w:t>
      </w:r>
      <w:r>
        <w:rPr>
          <w:rFonts w:asciiTheme="majorBidi" w:hAnsiTheme="majorBidi" w:cstheme="majorBidi"/>
          <w:sz w:val="24"/>
          <w:szCs w:val="24"/>
        </w:rPr>
        <w:t>Arabic</w:t>
      </w:r>
      <w:r w:rsidRPr="00A038D7">
        <w:rPr>
          <w:rFonts w:asciiTheme="majorBidi" w:hAnsiTheme="majorBidi" w:cstheme="majorBidi"/>
          <w:sz w:val="24"/>
          <w:szCs w:val="24"/>
        </w:rPr>
        <w:t xml:space="preserve"> literacy. Later there was an </w:t>
      </w:r>
      <w:r w:rsidRPr="00A038D7">
        <w:rPr>
          <w:rFonts w:asciiTheme="majorBidi" w:hAnsiTheme="majorBidi" w:cstheme="majorBidi"/>
          <w:sz w:val="24"/>
          <w:szCs w:val="24"/>
        </w:rPr>
        <w:lastRenderedPageBreak/>
        <w:t>emergence and de</w:t>
      </w:r>
      <w:r>
        <w:rPr>
          <w:rFonts w:asciiTheme="majorBidi" w:hAnsiTheme="majorBidi" w:cstheme="majorBidi"/>
          <w:sz w:val="24"/>
          <w:szCs w:val="24"/>
        </w:rPr>
        <w:t>velopment of Islamic education i</w:t>
      </w:r>
      <w:r w:rsidRPr="00A038D7">
        <w:rPr>
          <w:rFonts w:asciiTheme="majorBidi" w:hAnsiTheme="majorBidi" w:cstheme="majorBidi"/>
          <w:sz w:val="24"/>
          <w:szCs w:val="24"/>
        </w:rPr>
        <w:t xml:space="preserve">n Hadejia </w:t>
      </w:r>
      <w:r>
        <w:rPr>
          <w:rFonts w:asciiTheme="majorBidi" w:hAnsiTheme="majorBidi" w:cstheme="majorBidi"/>
          <w:sz w:val="24"/>
          <w:szCs w:val="24"/>
        </w:rPr>
        <w:t xml:space="preserve">and </w:t>
      </w:r>
      <w:r w:rsidRPr="00A038D7">
        <w:rPr>
          <w:rFonts w:asciiTheme="majorBidi" w:hAnsiTheme="majorBidi" w:cstheme="majorBidi"/>
          <w:sz w:val="24"/>
          <w:szCs w:val="24"/>
        </w:rPr>
        <w:t>since then Islamic education for women emerged. Emir Muhammadu (1885-1906) c.e Haru’s son and successor was noted to be an Islamic scholar. Further</w:t>
      </w:r>
      <w:r>
        <w:rPr>
          <w:rFonts w:asciiTheme="majorBidi" w:hAnsiTheme="majorBidi" w:cstheme="majorBidi"/>
          <w:sz w:val="24"/>
          <w:szCs w:val="24"/>
        </w:rPr>
        <w:t>more, one of the wives of emir</w:t>
      </w:r>
      <w:r w:rsidRPr="00A038D7">
        <w:rPr>
          <w:rFonts w:asciiTheme="majorBidi" w:hAnsiTheme="majorBidi" w:cstheme="majorBidi"/>
          <w:sz w:val="24"/>
          <w:szCs w:val="24"/>
        </w:rPr>
        <w:t xml:space="preserve"> of Hadejia from (1881-1903 c.e) was reported to </w:t>
      </w:r>
      <w:r>
        <w:rPr>
          <w:rFonts w:asciiTheme="majorBidi" w:hAnsiTheme="majorBidi" w:cstheme="majorBidi"/>
          <w:sz w:val="24"/>
          <w:szCs w:val="24"/>
        </w:rPr>
        <w:t>have learnt the Qur’an by heart. T</w:t>
      </w:r>
      <w:r w:rsidRPr="00A038D7">
        <w:rPr>
          <w:rFonts w:asciiTheme="majorBidi" w:hAnsiTheme="majorBidi" w:cstheme="majorBidi"/>
          <w:sz w:val="24"/>
          <w:szCs w:val="24"/>
        </w:rPr>
        <w:t>his indicates the level of intellectual development in the field of Islamic education among Hadejia ruling family, an attribute of which the Sokoto authorities were well known</w:t>
      </w:r>
      <w:r>
        <w:rPr>
          <w:rStyle w:val="FootnoteReference"/>
          <w:rFonts w:asciiTheme="majorBidi" w:hAnsiTheme="majorBidi" w:cstheme="majorBidi"/>
          <w:sz w:val="24"/>
          <w:szCs w:val="24"/>
        </w:rPr>
        <w:footnoteReference w:id="5"/>
      </w:r>
      <w:r w:rsidRPr="00A038D7">
        <w:rPr>
          <w:rFonts w:asciiTheme="majorBidi" w:hAnsiTheme="majorBidi" w:cstheme="majorBidi"/>
          <w:sz w:val="24"/>
          <w:szCs w:val="24"/>
        </w:rPr>
        <w:t xml:space="preserve">. Other Muslim Women adopt the idea of acquiring and imparting knowledge up to the present generation. In view of the aforementioned, it is important to note that the emergence of Islamic education for women in Hadejia has a very long history.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Through Islamic education women contribute greatly in the Muslim</w:t>
      </w:r>
      <w:r>
        <w:rPr>
          <w:rFonts w:asciiTheme="majorBidi" w:hAnsiTheme="majorBidi" w:cstheme="majorBidi"/>
          <w:sz w:val="24"/>
          <w:szCs w:val="24"/>
        </w:rPr>
        <w:t xml:space="preserve"> s</w:t>
      </w:r>
      <w:r w:rsidRPr="00A038D7">
        <w:rPr>
          <w:rFonts w:asciiTheme="majorBidi" w:hAnsiTheme="majorBidi" w:cstheme="majorBidi"/>
          <w:sz w:val="24"/>
          <w:szCs w:val="24"/>
        </w:rPr>
        <w:t xml:space="preserve">ociety though, education of women is </w:t>
      </w:r>
      <w:r>
        <w:rPr>
          <w:rFonts w:asciiTheme="majorBidi" w:hAnsiTheme="majorBidi" w:cstheme="majorBidi"/>
          <w:sz w:val="24"/>
          <w:szCs w:val="24"/>
        </w:rPr>
        <w:t>important. Despite the fact that</w:t>
      </w:r>
      <w:r w:rsidRPr="00A038D7">
        <w:rPr>
          <w:rFonts w:asciiTheme="majorBidi" w:hAnsiTheme="majorBidi" w:cstheme="majorBidi"/>
          <w:sz w:val="24"/>
          <w:szCs w:val="24"/>
        </w:rPr>
        <w:t xml:space="preserve"> women account for more than hal</w:t>
      </w:r>
      <w:r>
        <w:rPr>
          <w:rFonts w:asciiTheme="majorBidi" w:hAnsiTheme="majorBidi" w:cstheme="majorBidi"/>
          <w:sz w:val="24"/>
          <w:szCs w:val="24"/>
        </w:rPr>
        <w:t>f of the total world population,</w:t>
      </w:r>
      <w:r w:rsidRPr="00A038D7">
        <w:rPr>
          <w:rFonts w:asciiTheme="majorBidi" w:hAnsiTheme="majorBidi" w:cstheme="majorBidi"/>
          <w:sz w:val="24"/>
          <w:szCs w:val="24"/>
        </w:rPr>
        <w:t xml:space="preserve"> they are still considered inferior to men and treated as second class citizens in every aspect of life and in almost all the spheres of life. Women’s influence on society is universally </w:t>
      </w:r>
      <w:r>
        <w:rPr>
          <w:rFonts w:asciiTheme="majorBidi" w:hAnsiTheme="majorBidi" w:cstheme="majorBidi"/>
          <w:sz w:val="24"/>
          <w:szCs w:val="24"/>
        </w:rPr>
        <w:t>accepted.</w:t>
      </w:r>
      <w:r w:rsidRPr="00A038D7">
        <w:rPr>
          <w:rFonts w:asciiTheme="majorBidi" w:hAnsiTheme="majorBidi" w:cstheme="majorBidi"/>
          <w:sz w:val="24"/>
          <w:szCs w:val="24"/>
        </w:rPr>
        <w:t xml:space="preserve"> </w:t>
      </w:r>
      <w:r>
        <w:rPr>
          <w:rFonts w:asciiTheme="majorBidi" w:hAnsiTheme="majorBidi" w:cstheme="majorBidi"/>
          <w:sz w:val="24"/>
          <w:szCs w:val="24"/>
        </w:rPr>
        <w:t>L</w:t>
      </w:r>
      <w:r w:rsidRPr="00A038D7">
        <w:rPr>
          <w:rFonts w:asciiTheme="majorBidi" w:hAnsiTheme="majorBidi" w:cstheme="majorBidi"/>
          <w:sz w:val="24"/>
          <w:szCs w:val="24"/>
        </w:rPr>
        <w:t xml:space="preserve">et all those who want to introduce any change to the society use women as effective tools to achieve </w:t>
      </w:r>
      <w:r>
        <w:rPr>
          <w:rFonts w:asciiTheme="majorBidi" w:hAnsiTheme="majorBidi" w:cstheme="majorBidi"/>
          <w:sz w:val="24"/>
          <w:szCs w:val="24"/>
        </w:rPr>
        <w:t>their</w:t>
      </w:r>
      <w:r w:rsidRPr="00A038D7">
        <w:rPr>
          <w:rFonts w:asciiTheme="majorBidi" w:hAnsiTheme="majorBidi" w:cstheme="majorBidi"/>
          <w:sz w:val="24"/>
          <w:szCs w:val="24"/>
        </w:rPr>
        <w:t xml:space="preserve"> objectives</w:t>
      </w:r>
      <w:r>
        <w:rPr>
          <w:rFonts w:asciiTheme="majorBidi" w:hAnsiTheme="majorBidi" w:cstheme="majorBidi"/>
          <w:sz w:val="24"/>
          <w:szCs w:val="24"/>
        </w:rPr>
        <w:t>;</w:t>
      </w:r>
      <w:r w:rsidRPr="00A038D7">
        <w:rPr>
          <w:rFonts w:asciiTheme="majorBidi" w:hAnsiTheme="majorBidi" w:cstheme="majorBidi"/>
          <w:sz w:val="24"/>
          <w:szCs w:val="24"/>
        </w:rPr>
        <w:t xml:space="preserve"> this is because of their natural power and their position</w:t>
      </w:r>
      <w:r>
        <w:rPr>
          <w:rFonts w:asciiTheme="majorBidi" w:hAnsiTheme="majorBidi" w:cstheme="majorBidi"/>
          <w:sz w:val="24"/>
          <w:szCs w:val="24"/>
        </w:rPr>
        <w:t xml:space="preserve"> which Islam rendered to them</w:t>
      </w:r>
      <w:r>
        <w:rPr>
          <w:rStyle w:val="FootnoteReference"/>
          <w:rFonts w:asciiTheme="majorBidi" w:hAnsiTheme="majorBidi" w:cstheme="majorBidi"/>
          <w:sz w:val="24"/>
          <w:szCs w:val="24"/>
        </w:rPr>
        <w:footnoteReference w:id="6"/>
      </w:r>
      <w:r>
        <w:rPr>
          <w:rFonts w:asciiTheme="majorBidi" w:hAnsiTheme="majorBidi" w:cstheme="majorBidi"/>
          <w:sz w:val="24"/>
          <w:szCs w:val="24"/>
        </w:rPr>
        <w:t>.</w:t>
      </w:r>
    </w:p>
    <w:p w:rsidR="000806AD" w:rsidRPr="00352C95" w:rsidRDefault="000806AD" w:rsidP="000806AD">
      <w:pPr>
        <w:spacing w:line="480" w:lineRule="auto"/>
        <w:jc w:val="both"/>
        <w:rPr>
          <w:rFonts w:asciiTheme="majorBidi" w:hAnsiTheme="majorBidi" w:cstheme="majorBidi"/>
          <w:b/>
          <w:bCs/>
          <w:sz w:val="24"/>
          <w:szCs w:val="24"/>
        </w:rPr>
      </w:pPr>
      <w:r>
        <w:rPr>
          <w:rFonts w:asciiTheme="majorBidi" w:hAnsiTheme="majorBidi" w:cstheme="majorBidi"/>
          <w:b/>
          <w:bCs/>
          <w:sz w:val="24"/>
          <w:szCs w:val="24"/>
        </w:rPr>
        <w:t>Contribution o</w:t>
      </w:r>
      <w:r w:rsidRPr="00352C95">
        <w:rPr>
          <w:rFonts w:asciiTheme="majorBidi" w:hAnsiTheme="majorBidi" w:cstheme="majorBidi"/>
          <w:b/>
          <w:bCs/>
          <w:sz w:val="24"/>
          <w:szCs w:val="24"/>
        </w:rPr>
        <w:t xml:space="preserve">f Muslim Women Islamiyyah Schools </w:t>
      </w:r>
      <w:r>
        <w:rPr>
          <w:rFonts w:asciiTheme="majorBidi" w:hAnsiTheme="majorBidi" w:cstheme="majorBidi"/>
          <w:b/>
          <w:bCs/>
          <w:sz w:val="24"/>
          <w:szCs w:val="24"/>
        </w:rPr>
        <w:t>t</w:t>
      </w:r>
      <w:r w:rsidRPr="00352C95">
        <w:rPr>
          <w:rFonts w:asciiTheme="majorBidi" w:hAnsiTheme="majorBidi" w:cstheme="majorBidi"/>
          <w:b/>
          <w:bCs/>
          <w:sz w:val="24"/>
          <w:szCs w:val="24"/>
        </w:rPr>
        <w:t xml:space="preserve">o </w:t>
      </w:r>
      <w:r>
        <w:rPr>
          <w:rFonts w:asciiTheme="majorBidi" w:hAnsiTheme="majorBidi" w:cstheme="majorBidi"/>
          <w:b/>
          <w:bCs/>
          <w:sz w:val="24"/>
          <w:szCs w:val="24"/>
        </w:rPr>
        <w:t>t</w:t>
      </w:r>
      <w:r w:rsidRPr="00352C95">
        <w:rPr>
          <w:rFonts w:asciiTheme="majorBidi" w:hAnsiTheme="majorBidi" w:cstheme="majorBidi"/>
          <w:b/>
          <w:bCs/>
          <w:sz w:val="24"/>
          <w:szCs w:val="24"/>
        </w:rPr>
        <w:t xml:space="preserve">he Development </w:t>
      </w:r>
      <w:r>
        <w:rPr>
          <w:rFonts w:asciiTheme="majorBidi" w:hAnsiTheme="majorBidi" w:cstheme="majorBidi"/>
          <w:b/>
          <w:bCs/>
          <w:sz w:val="24"/>
          <w:szCs w:val="24"/>
        </w:rPr>
        <w:t>o</w:t>
      </w:r>
      <w:r w:rsidRPr="00352C95">
        <w:rPr>
          <w:rFonts w:asciiTheme="majorBidi" w:hAnsiTheme="majorBidi" w:cstheme="majorBidi"/>
          <w:b/>
          <w:bCs/>
          <w:sz w:val="24"/>
          <w:szCs w:val="24"/>
        </w:rPr>
        <w:t xml:space="preserve">f </w:t>
      </w:r>
      <w:r>
        <w:rPr>
          <w:rFonts w:asciiTheme="majorBidi" w:hAnsiTheme="majorBidi" w:cstheme="majorBidi"/>
          <w:b/>
          <w:bCs/>
          <w:sz w:val="24"/>
          <w:szCs w:val="24"/>
        </w:rPr>
        <w:t>t</w:t>
      </w:r>
      <w:r w:rsidRPr="00352C95">
        <w:rPr>
          <w:rFonts w:asciiTheme="majorBidi" w:hAnsiTheme="majorBidi" w:cstheme="majorBidi"/>
          <w:b/>
          <w:bCs/>
          <w:sz w:val="24"/>
          <w:szCs w:val="24"/>
        </w:rPr>
        <w:t xml:space="preserve">he Hadejia </w:t>
      </w:r>
      <w:r>
        <w:rPr>
          <w:rFonts w:asciiTheme="majorBidi" w:hAnsiTheme="majorBidi" w:cstheme="majorBidi"/>
          <w:b/>
          <w:bCs/>
          <w:sz w:val="24"/>
          <w:szCs w:val="24"/>
        </w:rPr>
        <w:t>A</w:t>
      </w:r>
      <w:r w:rsidRPr="00352C95">
        <w:rPr>
          <w:rFonts w:asciiTheme="majorBidi" w:hAnsiTheme="majorBidi" w:cstheme="majorBidi"/>
          <w:b/>
          <w:bCs/>
          <w:sz w:val="24"/>
          <w:szCs w:val="24"/>
        </w:rPr>
        <w:t>rea</w:t>
      </w:r>
      <w:r>
        <w:rPr>
          <w:rFonts w:asciiTheme="majorBidi" w:hAnsiTheme="majorBidi" w:cstheme="majorBidi"/>
          <w:b/>
          <w:bCs/>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Any transformation either socially, spiritually morally, political and even economically is totally depend</w:t>
      </w:r>
      <w:r>
        <w:rPr>
          <w:rFonts w:asciiTheme="majorBidi" w:hAnsiTheme="majorBidi" w:cstheme="majorBidi"/>
          <w:sz w:val="24"/>
          <w:szCs w:val="24"/>
        </w:rPr>
        <w:t>ent</w:t>
      </w:r>
      <w:r w:rsidRPr="00A038D7">
        <w:rPr>
          <w:rFonts w:asciiTheme="majorBidi" w:hAnsiTheme="majorBidi" w:cstheme="majorBidi"/>
          <w:sz w:val="24"/>
          <w:szCs w:val="24"/>
        </w:rPr>
        <w:t xml:space="preserve"> on the contribution and support given to it by the womenfolk. This is because women are in a very strong position to influence the course of event in the society </w:t>
      </w:r>
      <w:r w:rsidRPr="00A038D7">
        <w:rPr>
          <w:rFonts w:asciiTheme="majorBidi" w:hAnsiTheme="majorBidi" w:cstheme="majorBidi"/>
          <w:sz w:val="24"/>
          <w:szCs w:val="24"/>
        </w:rPr>
        <w:lastRenderedPageBreak/>
        <w:t xml:space="preserve">through their husbands and children. The younger generation constitutes the future of any society and their proper orientation and positive socialization determine the success of the societal transformation planned and their </w:t>
      </w:r>
      <w:r>
        <w:rPr>
          <w:rFonts w:asciiTheme="majorBidi" w:hAnsiTheme="majorBidi" w:cstheme="majorBidi"/>
          <w:sz w:val="24"/>
          <w:szCs w:val="24"/>
        </w:rPr>
        <w:t xml:space="preserve">lack of </w:t>
      </w:r>
      <w:r w:rsidRPr="00A038D7">
        <w:rPr>
          <w:rFonts w:asciiTheme="majorBidi" w:hAnsiTheme="majorBidi" w:cstheme="majorBidi"/>
          <w:sz w:val="24"/>
          <w:szCs w:val="24"/>
        </w:rPr>
        <w:t>orientation lead</w:t>
      </w:r>
      <w:r>
        <w:rPr>
          <w:rFonts w:asciiTheme="majorBidi" w:hAnsiTheme="majorBidi" w:cstheme="majorBidi"/>
          <w:sz w:val="24"/>
          <w:szCs w:val="24"/>
        </w:rPr>
        <w:t>s</w:t>
      </w:r>
      <w:r w:rsidRPr="00A038D7">
        <w:rPr>
          <w:rFonts w:asciiTheme="majorBidi" w:hAnsiTheme="majorBidi" w:cstheme="majorBidi"/>
          <w:sz w:val="24"/>
          <w:szCs w:val="24"/>
        </w:rPr>
        <w:t xml:space="preserve"> to the total collapse of any society. In view of the above</w:t>
      </w:r>
      <w:r>
        <w:rPr>
          <w:rFonts w:asciiTheme="majorBidi" w:hAnsiTheme="majorBidi" w:cstheme="majorBidi"/>
          <w:sz w:val="24"/>
          <w:szCs w:val="24"/>
        </w:rPr>
        <w:t>,</w:t>
      </w:r>
      <w:r w:rsidRPr="00A038D7">
        <w:rPr>
          <w:rFonts w:asciiTheme="majorBidi" w:hAnsiTheme="majorBidi" w:cstheme="majorBidi"/>
          <w:sz w:val="24"/>
          <w:szCs w:val="24"/>
        </w:rPr>
        <w:t xml:space="preserve"> women are considered as important tools </w:t>
      </w:r>
      <w:r>
        <w:rPr>
          <w:rFonts w:asciiTheme="majorBidi" w:hAnsiTheme="majorBidi" w:cstheme="majorBidi"/>
          <w:sz w:val="24"/>
          <w:szCs w:val="24"/>
        </w:rPr>
        <w:t>for bringing positive change in</w:t>
      </w:r>
      <w:r w:rsidRPr="00A038D7">
        <w:rPr>
          <w:rFonts w:asciiTheme="majorBidi" w:hAnsiTheme="majorBidi" w:cstheme="majorBidi"/>
          <w:sz w:val="24"/>
          <w:szCs w:val="24"/>
        </w:rPr>
        <w:t xml:space="preserve">to the society. </w:t>
      </w:r>
    </w:p>
    <w:p w:rsidR="000806AD" w:rsidRPr="00A038D7" w:rsidRDefault="000806AD" w:rsidP="000806AD">
      <w:pPr>
        <w:spacing w:line="480" w:lineRule="auto"/>
        <w:jc w:val="both"/>
        <w:rPr>
          <w:rFonts w:asciiTheme="majorBidi" w:hAnsiTheme="majorBidi" w:cstheme="majorBidi"/>
          <w:sz w:val="24"/>
          <w:szCs w:val="24"/>
        </w:rPr>
      </w:pPr>
      <w:r>
        <w:rPr>
          <w:rFonts w:asciiTheme="majorBidi" w:hAnsiTheme="majorBidi" w:cstheme="majorBidi"/>
          <w:sz w:val="24"/>
          <w:szCs w:val="24"/>
        </w:rPr>
        <w:t>It is a well-</w:t>
      </w:r>
      <w:r w:rsidRPr="00A038D7">
        <w:rPr>
          <w:rFonts w:asciiTheme="majorBidi" w:hAnsiTheme="majorBidi" w:cstheme="majorBidi"/>
          <w:sz w:val="24"/>
          <w:szCs w:val="24"/>
        </w:rPr>
        <w:t>known fact that women Islamiyyah</w:t>
      </w:r>
      <w:r>
        <w:rPr>
          <w:rFonts w:asciiTheme="majorBidi" w:hAnsiTheme="majorBidi" w:cstheme="majorBidi"/>
          <w:sz w:val="24"/>
          <w:szCs w:val="24"/>
        </w:rPr>
        <w:t xml:space="preserve"> schools in Hadejia play</w:t>
      </w:r>
      <w:r w:rsidRPr="00A038D7">
        <w:rPr>
          <w:rFonts w:asciiTheme="majorBidi" w:hAnsiTheme="majorBidi" w:cstheme="majorBidi"/>
          <w:sz w:val="24"/>
          <w:szCs w:val="24"/>
        </w:rPr>
        <w:t xml:space="preserve"> a vital role</w:t>
      </w:r>
      <w:r>
        <w:rPr>
          <w:rFonts w:asciiTheme="majorBidi" w:hAnsiTheme="majorBidi" w:cstheme="majorBidi"/>
          <w:sz w:val="24"/>
          <w:szCs w:val="24"/>
        </w:rPr>
        <w:t xml:space="preserve"> in re</w:t>
      </w:r>
      <w:r w:rsidRPr="00A038D7">
        <w:rPr>
          <w:rFonts w:asciiTheme="majorBidi" w:hAnsiTheme="majorBidi" w:cstheme="majorBidi"/>
          <w:sz w:val="24"/>
          <w:szCs w:val="24"/>
        </w:rPr>
        <w:t xml:space="preserve">awakening the Muslim Ummah and the people of Hadejia as a whole and this enable them to contribute positively to the development of the society. Thus, the contribution of women Islamiyya schools can be summarized within the frame work of the activities of the products of such Islamyyah schools </w:t>
      </w:r>
      <w:r>
        <w:rPr>
          <w:rFonts w:asciiTheme="majorBidi" w:hAnsiTheme="majorBidi" w:cstheme="majorBidi"/>
          <w:sz w:val="24"/>
          <w:szCs w:val="24"/>
        </w:rPr>
        <w:t>viz</w:t>
      </w:r>
      <w:r w:rsidRPr="00A038D7">
        <w:rPr>
          <w:rFonts w:asciiTheme="majorBidi" w:hAnsiTheme="majorBidi" w:cstheme="majorBidi"/>
          <w:sz w:val="24"/>
          <w:szCs w:val="24"/>
        </w:rPr>
        <w:t>:</w:t>
      </w:r>
    </w:p>
    <w:p w:rsidR="000806AD" w:rsidRPr="00592D56" w:rsidRDefault="000806AD" w:rsidP="000806AD">
      <w:pPr>
        <w:pStyle w:val="ListParagraph"/>
        <w:numPr>
          <w:ilvl w:val="0"/>
          <w:numId w:val="2"/>
        </w:numPr>
        <w:spacing w:line="480" w:lineRule="auto"/>
        <w:jc w:val="both"/>
        <w:rPr>
          <w:rFonts w:asciiTheme="majorBidi" w:hAnsiTheme="majorBidi" w:cstheme="majorBidi"/>
          <w:b/>
          <w:bCs/>
          <w:sz w:val="24"/>
          <w:szCs w:val="24"/>
          <w:lang w:val="en-US"/>
        </w:rPr>
      </w:pPr>
      <w:r w:rsidRPr="00592D56">
        <w:rPr>
          <w:rFonts w:asciiTheme="majorBidi" w:hAnsiTheme="majorBidi" w:cstheme="majorBidi"/>
          <w:b/>
          <w:bCs/>
          <w:sz w:val="24"/>
          <w:szCs w:val="24"/>
          <w:lang w:val="en-US"/>
        </w:rPr>
        <w:t>Educating and enlighten</w:t>
      </w:r>
      <w:r>
        <w:rPr>
          <w:rFonts w:asciiTheme="majorBidi" w:hAnsiTheme="majorBidi" w:cstheme="majorBidi"/>
          <w:b/>
          <w:bCs/>
          <w:sz w:val="24"/>
          <w:szCs w:val="24"/>
          <w:lang w:val="en-US"/>
        </w:rPr>
        <w:t>ing</w:t>
      </w:r>
      <w:r w:rsidRPr="00592D56">
        <w:rPr>
          <w:rFonts w:asciiTheme="majorBidi" w:hAnsiTheme="majorBidi" w:cstheme="majorBidi"/>
          <w:b/>
          <w:bCs/>
          <w:sz w:val="24"/>
          <w:szCs w:val="24"/>
          <w:lang w:val="en-US"/>
        </w:rPr>
        <w:t xml:space="preserve"> people of Hadejia, socially, politicall</w:t>
      </w:r>
      <w:r>
        <w:rPr>
          <w:rFonts w:asciiTheme="majorBidi" w:hAnsiTheme="majorBidi" w:cstheme="majorBidi"/>
          <w:b/>
          <w:bCs/>
          <w:sz w:val="24"/>
          <w:szCs w:val="24"/>
          <w:lang w:val="en-US"/>
        </w:rPr>
        <w:t>y, spiritually and economically:</w:t>
      </w:r>
    </w:p>
    <w:p w:rsidR="000806AD" w:rsidRPr="00A038D7" w:rsidRDefault="000806AD" w:rsidP="000806AD">
      <w:pPr>
        <w:pStyle w:val="ListParagraph"/>
        <w:numPr>
          <w:ilvl w:val="0"/>
          <w:numId w:val="1"/>
        </w:numPr>
        <w:spacing w:line="480" w:lineRule="auto"/>
        <w:jc w:val="both"/>
        <w:rPr>
          <w:rFonts w:asciiTheme="majorBidi" w:hAnsiTheme="majorBidi" w:cstheme="majorBidi"/>
          <w:sz w:val="24"/>
          <w:szCs w:val="24"/>
          <w:lang w:val="en-US"/>
        </w:rPr>
      </w:pPr>
      <w:r w:rsidRPr="00A038D7">
        <w:rPr>
          <w:rFonts w:asciiTheme="majorBidi" w:hAnsiTheme="majorBidi" w:cstheme="majorBidi"/>
          <w:sz w:val="24"/>
          <w:szCs w:val="24"/>
          <w:lang w:val="en-US"/>
        </w:rPr>
        <w:t>Spiritually: Mus</w:t>
      </w:r>
      <w:r>
        <w:rPr>
          <w:rFonts w:asciiTheme="majorBidi" w:hAnsiTheme="majorBidi" w:cstheme="majorBidi"/>
          <w:sz w:val="24"/>
          <w:szCs w:val="24"/>
          <w:lang w:val="en-US"/>
        </w:rPr>
        <w:t>lim women contribute</w:t>
      </w:r>
      <w:r w:rsidRPr="00A038D7">
        <w:rPr>
          <w:rFonts w:asciiTheme="majorBidi" w:hAnsiTheme="majorBidi" w:cstheme="majorBidi"/>
          <w:sz w:val="24"/>
          <w:szCs w:val="24"/>
          <w:lang w:val="en-US"/>
        </w:rPr>
        <w:t xml:space="preserve"> spiritually through organizing</w:t>
      </w:r>
      <w:r>
        <w:rPr>
          <w:rFonts w:asciiTheme="majorBidi" w:hAnsiTheme="majorBidi" w:cstheme="majorBidi"/>
          <w:sz w:val="24"/>
          <w:szCs w:val="24"/>
          <w:lang w:val="en-US"/>
        </w:rPr>
        <w:t xml:space="preserve"> various programs</w:t>
      </w:r>
      <w:r w:rsidRPr="00A038D7">
        <w:rPr>
          <w:rFonts w:asciiTheme="majorBidi" w:hAnsiTheme="majorBidi" w:cstheme="majorBidi"/>
          <w:sz w:val="24"/>
          <w:szCs w:val="24"/>
          <w:lang w:val="en-US"/>
        </w:rPr>
        <w:t xml:space="preserve"> among </w:t>
      </w:r>
      <w:r>
        <w:rPr>
          <w:rFonts w:asciiTheme="majorBidi" w:hAnsiTheme="majorBidi" w:cstheme="majorBidi"/>
          <w:sz w:val="24"/>
          <w:szCs w:val="24"/>
          <w:lang w:val="en-US"/>
        </w:rPr>
        <w:t>which are</w:t>
      </w:r>
      <w:r w:rsidRPr="00A038D7">
        <w:rPr>
          <w:rFonts w:asciiTheme="majorBidi" w:hAnsiTheme="majorBidi" w:cstheme="majorBidi"/>
          <w:sz w:val="24"/>
          <w:szCs w:val="24"/>
          <w:lang w:val="en-US"/>
        </w:rPr>
        <w:t xml:space="preserve"> meeting</w:t>
      </w:r>
      <w:r>
        <w:rPr>
          <w:rFonts w:asciiTheme="majorBidi" w:hAnsiTheme="majorBidi" w:cstheme="majorBidi"/>
          <w:sz w:val="24"/>
          <w:szCs w:val="24"/>
          <w:lang w:val="en-US"/>
        </w:rPr>
        <w:t xml:space="preserve">s conducted weekly on </w:t>
      </w:r>
      <w:r w:rsidRPr="00A038D7">
        <w:rPr>
          <w:rFonts w:asciiTheme="majorBidi" w:hAnsiTheme="majorBidi" w:cstheme="majorBidi"/>
          <w:sz w:val="24"/>
          <w:szCs w:val="24"/>
          <w:lang w:val="en-US"/>
        </w:rPr>
        <w:t>Thursdays on the development of Muslim women and Children concerning the aspect of Ibada</w:t>
      </w:r>
      <w:r>
        <w:rPr>
          <w:rFonts w:asciiTheme="majorBidi" w:hAnsiTheme="majorBidi" w:cstheme="majorBidi"/>
          <w:sz w:val="24"/>
          <w:szCs w:val="24"/>
          <w:lang w:val="en-US"/>
        </w:rPr>
        <w:t>h</w:t>
      </w:r>
      <w:r w:rsidRPr="00A038D7">
        <w:rPr>
          <w:rFonts w:asciiTheme="majorBidi" w:hAnsiTheme="majorBidi" w:cstheme="majorBidi"/>
          <w:sz w:val="24"/>
          <w:szCs w:val="24"/>
          <w:lang w:val="en-US"/>
        </w:rPr>
        <w:t>. After the meeting</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the Amira </w:t>
      </w:r>
      <w:r>
        <w:rPr>
          <w:rFonts w:asciiTheme="majorBidi" w:hAnsiTheme="majorBidi" w:cstheme="majorBidi"/>
          <w:sz w:val="24"/>
          <w:szCs w:val="24"/>
          <w:lang w:val="en-US"/>
        </w:rPr>
        <w:t>of the Muslim Students Society also known as MSS</w:t>
      </w:r>
      <w:r w:rsidRPr="00A038D7">
        <w:rPr>
          <w:rFonts w:asciiTheme="majorBidi" w:hAnsiTheme="majorBidi" w:cstheme="majorBidi"/>
          <w:sz w:val="24"/>
          <w:szCs w:val="24"/>
          <w:lang w:val="en-US"/>
        </w:rPr>
        <w:t xml:space="preserve"> (Hadejia Area Unit) would delegate some women from the </w:t>
      </w:r>
      <w:r>
        <w:rPr>
          <w:rFonts w:asciiTheme="majorBidi" w:hAnsiTheme="majorBidi" w:cstheme="majorBidi"/>
          <w:sz w:val="24"/>
          <w:szCs w:val="24"/>
          <w:lang w:val="en-US"/>
        </w:rPr>
        <w:t>m</w:t>
      </w:r>
      <w:r w:rsidRPr="00A038D7">
        <w:rPr>
          <w:rFonts w:asciiTheme="majorBidi" w:hAnsiTheme="majorBidi" w:cstheme="majorBidi"/>
          <w:sz w:val="24"/>
          <w:szCs w:val="24"/>
          <w:lang w:val="en-US"/>
        </w:rPr>
        <w:t xml:space="preserve">embers of society and send them to nearby villages and other parts of Hadejia area to teach and train women and children </w:t>
      </w:r>
      <w:r>
        <w:rPr>
          <w:rFonts w:asciiTheme="majorBidi" w:hAnsiTheme="majorBidi" w:cstheme="majorBidi"/>
          <w:sz w:val="24"/>
          <w:szCs w:val="24"/>
          <w:lang w:val="en-US"/>
        </w:rPr>
        <w:t xml:space="preserve">on </w:t>
      </w:r>
      <w:r w:rsidRPr="00A038D7">
        <w:rPr>
          <w:rFonts w:asciiTheme="majorBidi" w:hAnsiTheme="majorBidi" w:cstheme="majorBidi"/>
          <w:sz w:val="24"/>
          <w:szCs w:val="24"/>
          <w:lang w:val="en-US"/>
        </w:rPr>
        <w:t>the rudiment</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of Islam based on different topics such as Tauhid which is the bedrock of Iman (faith) and the cornerstone of Islam and the mainspring of its strength</w:t>
      </w:r>
      <w:r>
        <w:rPr>
          <w:rStyle w:val="FootnoteReference"/>
          <w:rFonts w:asciiTheme="majorBidi" w:hAnsiTheme="majorBidi" w:cstheme="majorBidi"/>
          <w:sz w:val="24"/>
          <w:szCs w:val="24"/>
          <w:lang w:val="en-US"/>
        </w:rPr>
        <w:footnoteReference w:id="7"/>
      </w:r>
      <w:r w:rsidRPr="00A038D7">
        <w:rPr>
          <w:rFonts w:asciiTheme="majorBidi" w:hAnsiTheme="majorBidi" w:cstheme="majorBidi"/>
          <w:sz w:val="24"/>
          <w:szCs w:val="24"/>
          <w:lang w:val="en-US"/>
        </w:rPr>
        <w:t>. All other laws and regulations of Islam stand on this foundation that is why they emphasize on this topic</w:t>
      </w:r>
      <w:r>
        <w:rPr>
          <w:rFonts w:asciiTheme="majorBidi" w:hAnsiTheme="majorBidi" w:cstheme="majorBidi"/>
          <w:sz w:val="24"/>
          <w:szCs w:val="24"/>
          <w:lang w:val="en-US"/>
        </w:rPr>
        <w:t xml:space="preserve"> because</w:t>
      </w:r>
      <w:r w:rsidRPr="00A038D7">
        <w:rPr>
          <w:rFonts w:asciiTheme="majorBidi" w:hAnsiTheme="majorBidi" w:cstheme="majorBidi"/>
          <w:sz w:val="24"/>
          <w:szCs w:val="24"/>
          <w:lang w:val="en-US"/>
        </w:rPr>
        <w:t xml:space="preserve"> it </w:t>
      </w:r>
      <w:r>
        <w:rPr>
          <w:rFonts w:asciiTheme="majorBidi" w:hAnsiTheme="majorBidi" w:cstheme="majorBidi"/>
          <w:sz w:val="24"/>
          <w:szCs w:val="24"/>
          <w:lang w:val="en-US"/>
        </w:rPr>
        <w:t xml:space="preserve">is </w:t>
      </w:r>
      <w:r w:rsidRPr="00A038D7">
        <w:rPr>
          <w:rFonts w:asciiTheme="majorBidi" w:hAnsiTheme="majorBidi" w:cstheme="majorBidi"/>
          <w:sz w:val="24"/>
          <w:szCs w:val="24"/>
          <w:lang w:val="en-US"/>
        </w:rPr>
        <w:t>the most important key of all the activities. They also teach Tahara (Purification) al wudu (ablution) and salat (Prayer). According to them</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at the end of the </w:t>
      </w:r>
      <w:r w:rsidRPr="00A038D7">
        <w:rPr>
          <w:rFonts w:asciiTheme="majorBidi" w:hAnsiTheme="majorBidi" w:cstheme="majorBidi"/>
          <w:sz w:val="24"/>
          <w:szCs w:val="24"/>
          <w:lang w:val="en-US"/>
        </w:rPr>
        <w:lastRenderedPageBreak/>
        <w:t xml:space="preserve">exercise one or two women would be selected to demonstrate the acts </w:t>
      </w:r>
      <w:r>
        <w:rPr>
          <w:rFonts w:asciiTheme="majorBidi" w:hAnsiTheme="majorBidi" w:cstheme="majorBidi"/>
          <w:sz w:val="24"/>
          <w:szCs w:val="24"/>
          <w:lang w:val="en-US"/>
        </w:rPr>
        <w:t>in front of</w:t>
      </w:r>
      <w:r w:rsidRPr="00A038D7">
        <w:rPr>
          <w:rFonts w:asciiTheme="majorBidi" w:hAnsiTheme="majorBidi" w:cstheme="majorBidi"/>
          <w:sz w:val="24"/>
          <w:szCs w:val="24"/>
          <w:lang w:val="en-US"/>
        </w:rPr>
        <w:t xml:space="preserve"> the other students in o</w:t>
      </w:r>
      <w:r>
        <w:rPr>
          <w:rFonts w:asciiTheme="majorBidi" w:hAnsiTheme="majorBidi" w:cstheme="majorBidi"/>
          <w:sz w:val="24"/>
          <w:szCs w:val="24"/>
          <w:lang w:val="en-US"/>
        </w:rPr>
        <w:t>rder to make them fully understand</w:t>
      </w:r>
      <w:r>
        <w:rPr>
          <w:rStyle w:val="FootnoteReference"/>
          <w:rFonts w:asciiTheme="majorBidi" w:hAnsiTheme="majorBidi" w:cstheme="majorBidi"/>
          <w:sz w:val="24"/>
          <w:szCs w:val="24"/>
          <w:lang w:val="en-US"/>
        </w:rPr>
        <w:footnoteReference w:id="8"/>
      </w:r>
      <w:r>
        <w:rPr>
          <w:rFonts w:asciiTheme="majorBidi" w:hAnsiTheme="majorBidi" w:cstheme="majorBidi"/>
          <w:sz w:val="24"/>
          <w:szCs w:val="24"/>
          <w:lang w:val="en-US"/>
        </w:rPr>
        <w:t>.</w:t>
      </w:r>
    </w:p>
    <w:p w:rsidR="000806AD" w:rsidRPr="00A038D7" w:rsidRDefault="000806AD" w:rsidP="000806AD">
      <w:pPr>
        <w:pStyle w:val="ListParagraph"/>
        <w:numPr>
          <w:ilvl w:val="0"/>
          <w:numId w:val="1"/>
        </w:numPr>
        <w:spacing w:line="480" w:lineRule="auto"/>
        <w:jc w:val="both"/>
        <w:rPr>
          <w:rFonts w:asciiTheme="majorBidi" w:hAnsiTheme="majorBidi" w:cstheme="majorBidi"/>
          <w:sz w:val="24"/>
          <w:szCs w:val="24"/>
          <w:lang w:val="en-US"/>
        </w:rPr>
      </w:pPr>
      <w:r w:rsidRPr="00A038D7">
        <w:rPr>
          <w:rFonts w:asciiTheme="majorBidi" w:hAnsiTheme="majorBidi" w:cstheme="majorBidi"/>
          <w:sz w:val="24"/>
          <w:szCs w:val="24"/>
          <w:lang w:val="en-US"/>
        </w:rPr>
        <w:t xml:space="preserve">Socially: </w:t>
      </w:r>
      <w:r>
        <w:rPr>
          <w:rFonts w:asciiTheme="majorBidi" w:hAnsiTheme="majorBidi" w:cstheme="majorBidi"/>
          <w:sz w:val="24"/>
          <w:szCs w:val="24"/>
          <w:lang w:val="en-US"/>
        </w:rPr>
        <w:t>These Muslim</w:t>
      </w:r>
      <w:r w:rsidRPr="00A038D7">
        <w:rPr>
          <w:rFonts w:asciiTheme="majorBidi" w:hAnsiTheme="majorBidi" w:cstheme="majorBidi"/>
          <w:sz w:val="24"/>
          <w:szCs w:val="24"/>
          <w:lang w:val="en-US"/>
        </w:rPr>
        <w:t xml:space="preserve"> women contribute sociall</w:t>
      </w:r>
      <w:r>
        <w:rPr>
          <w:rFonts w:asciiTheme="majorBidi" w:hAnsiTheme="majorBidi" w:cstheme="majorBidi"/>
          <w:sz w:val="24"/>
          <w:szCs w:val="24"/>
          <w:lang w:val="en-US"/>
        </w:rPr>
        <w:t>y through their association. They organize</w:t>
      </w:r>
      <w:r w:rsidRPr="00A038D7">
        <w:rPr>
          <w:rFonts w:asciiTheme="majorBidi" w:hAnsiTheme="majorBidi" w:cstheme="majorBidi"/>
          <w:sz w:val="24"/>
          <w:szCs w:val="24"/>
          <w:lang w:val="en-US"/>
        </w:rPr>
        <w:t xml:space="preserve"> an important event called Muhadara which is conducted monthly</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M</w:t>
      </w:r>
      <w:r w:rsidRPr="00A038D7">
        <w:rPr>
          <w:rFonts w:asciiTheme="majorBidi" w:hAnsiTheme="majorBidi" w:cstheme="majorBidi"/>
          <w:sz w:val="24"/>
          <w:szCs w:val="24"/>
          <w:lang w:val="en-US"/>
        </w:rPr>
        <w:t xml:space="preserve">any issues </w:t>
      </w:r>
      <w:r>
        <w:rPr>
          <w:rFonts w:asciiTheme="majorBidi" w:hAnsiTheme="majorBidi" w:cstheme="majorBidi"/>
          <w:sz w:val="24"/>
          <w:szCs w:val="24"/>
          <w:lang w:val="en-US"/>
        </w:rPr>
        <w:t>are</w:t>
      </w:r>
      <w:r w:rsidRPr="00A038D7">
        <w:rPr>
          <w:rFonts w:asciiTheme="majorBidi" w:hAnsiTheme="majorBidi" w:cstheme="majorBidi"/>
          <w:sz w:val="24"/>
          <w:szCs w:val="24"/>
          <w:lang w:val="en-US"/>
        </w:rPr>
        <w:t xml:space="preserve"> discussed in this program among which is social development of Muslim women</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especially their marital life, and the knowledge of how to train the children in accordance with the teachings of Shari’ah</w:t>
      </w:r>
      <w:r>
        <w:rPr>
          <w:rFonts w:asciiTheme="majorBidi" w:hAnsiTheme="majorBidi" w:cstheme="majorBidi"/>
          <w:sz w:val="24"/>
          <w:szCs w:val="24"/>
          <w:lang w:val="en-US"/>
        </w:rPr>
        <w:t xml:space="preserve">. </w:t>
      </w:r>
      <w:r w:rsidRPr="00A038D7">
        <w:rPr>
          <w:rFonts w:asciiTheme="majorBidi" w:hAnsiTheme="majorBidi" w:cstheme="majorBidi"/>
          <w:sz w:val="24"/>
          <w:szCs w:val="24"/>
          <w:lang w:val="en-US"/>
        </w:rPr>
        <w:t>At the end</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many questions</w:t>
      </w:r>
      <w:r>
        <w:rPr>
          <w:rFonts w:asciiTheme="majorBidi" w:hAnsiTheme="majorBidi" w:cstheme="majorBidi"/>
          <w:sz w:val="24"/>
          <w:szCs w:val="24"/>
          <w:lang w:val="en-US"/>
        </w:rPr>
        <w:t xml:space="preserve"> a</w:t>
      </w:r>
      <w:r w:rsidRPr="00A038D7">
        <w:rPr>
          <w:rFonts w:asciiTheme="majorBidi" w:hAnsiTheme="majorBidi" w:cstheme="majorBidi"/>
          <w:sz w:val="24"/>
          <w:szCs w:val="24"/>
          <w:lang w:val="en-US"/>
        </w:rPr>
        <w:t xml:space="preserve">re </w:t>
      </w:r>
      <w:r>
        <w:rPr>
          <w:rFonts w:asciiTheme="majorBidi" w:hAnsiTheme="majorBidi" w:cstheme="majorBidi"/>
          <w:sz w:val="24"/>
          <w:szCs w:val="24"/>
          <w:lang w:val="en-US"/>
        </w:rPr>
        <w:t>directed</w:t>
      </w:r>
      <w:r w:rsidRPr="00A038D7">
        <w:rPr>
          <w:rFonts w:asciiTheme="majorBidi" w:hAnsiTheme="majorBidi" w:cstheme="majorBidi"/>
          <w:sz w:val="24"/>
          <w:szCs w:val="24"/>
          <w:lang w:val="en-US"/>
        </w:rPr>
        <w:t xml:space="preserve"> to the teachers who </w:t>
      </w:r>
      <w:r>
        <w:rPr>
          <w:rFonts w:asciiTheme="majorBidi" w:hAnsiTheme="majorBidi" w:cstheme="majorBidi"/>
          <w:sz w:val="24"/>
          <w:szCs w:val="24"/>
          <w:lang w:val="en-US"/>
        </w:rPr>
        <w:t>are handling the program</w:t>
      </w:r>
      <w:r w:rsidRPr="00A038D7">
        <w:rPr>
          <w:rFonts w:asciiTheme="majorBidi" w:hAnsiTheme="majorBidi" w:cstheme="majorBidi"/>
          <w:sz w:val="24"/>
          <w:szCs w:val="24"/>
          <w:lang w:val="en-US"/>
        </w:rPr>
        <w:t xml:space="preserve"> so as to seek their answers.</w:t>
      </w:r>
    </w:p>
    <w:p w:rsidR="000806AD" w:rsidRPr="00A038D7" w:rsidRDefault="000806AD" w:rsidP="000806AD">
      <w:pPr>
        <w:pStyle w:val="ListParagraph"/>
        <w:numPr>
          <w:ilvl w:val="0"/>
          <w:numId w:val="1"/>
        </w:numPr>
        <w:spacing w:line="480" w:lineRule="auto"/>
        <w:jc w:val="both"/>
        <w:rPr>
          <w:rFonts w:asciiTheme="majorBidi" w:hAnsiTheme="majorBidi" w:cstheme="majorBidi"/>
          <w:sz w:val="24"/>
          <w:szCs w:val="24"/>
          <w:lang w:val="en-US"/>
        </w:rPr>
      </w:pPr>
      <w:r w:rsidRPr="00A038D7">
        <w:rPr>
          <w:rFonts w:asciiTheme="majorBidi" w:hAnsiTheme="majorBidi" w:cstheme="majorBidi"/>
          <w:sz w:val="24"/>
          <w:szCs w:val="24"/>
          <w:lang w:val="en-US"/>
        </w:rPr>
        <w:t>Politically: Muslim women of Hadejia contribute politically, especially during the local and national election</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They </w:t>
      </w:r>
      <w:r>
        <w:rPr>
          <w:rFonts w:asciiTheme="majorBidi" w:hAnsiTheme="majorBidi" w:cstheme="majorBidi"/>
          <w:sz w:val="24"/>
          <w:szCs w:val="24"/>
          <w:lang w:val="en-US"/>
        </w:rPr>
        <w:t>sensitize</w:t>
      </w:r>
      <w:r w:rsidRPr="00A038D7">
        <w:rPr>
          <w:rFonts w:asciiTheme="majorBidi" w:hAnsiTheme="majorBidi" w:cstheme="majorBidi"/>
          <w:sz w:val="24"/>
          <w:szCs w:val="24"/>
          <w:lang w:val="en-US"/>
        </w:rPr>
        <w:t xml:space="preserve"> the women and youth and also enlighten them on how to conduct election successfully</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T</w:t>
      </w:r>
      <w:r w:rsidRPr="00A038D7">
        <w:rPr>
          <w:rFonts w:asciiTheme="majorBidi" w:hAnsiTheme="majorBidi" w:cstheme="majorBidi"/>
          <w:sz w:val="24"/>
          <w:szCs w:val="24"/>
          <w:lang w:val="en-US"/>
        </w:rPr>
        <w:t xml:space="preserve">hey also guide them on </w:t>
      </w:r>
      <w:r>
        <w:rPr>
          <w:rFonts w:asciiTheme="majorBidi" w:hAnsiTheme="majorBidi" w:cstheme="majorBidi"/>
          <w:sz w:val="24"/>
          <w:szCs w:val="24"/>
          <w:lang w:val="en-US"/>
        </w:rPr>
        <w:t>which candidate(s) deserve(s)</w:t>
      </w:r>
      <w:r w:rsidRPr="00A038D7">
        <w:rPr>
          <w:rFonts w:asciiTheme="majorBidi" w:hAnsiTheme="majorBidi" w:cstheme="majorBidi"/>
          <w:sz w:val="24"/>
          <w:szCs w:val="24"/>
          <w:lang w:val="en-US"/>
        </w:rPr>
        <w:t xml:space="preserve"> to be elected and the qualities of </w:t>
      </w:r>
      <w:r>
        <w:rPr>
          <w:rFonts w:asciiTheme="majorBidi" w:hAnsiTheme="majorBidi" w:cstheme="majorBidi"/>
          <w:sz w:val="24"/>
          <w:szCs w:val="24"/>
          <w:lang w:val="en-US"/>
        </w:rPr>
        <w:t>office holders in Islam.</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T</w:t>
      </w:r>
      <w:r w:rsidRPr="00A038D7">
        <w:rPr>
          <w:rFonts w:asciiTheme="majorBidi" w:hAnsiTheme="majorBidi" w:cstheme="majorBidi"/>
          <w:sz w:val="24"/>
          <w:szCs w:val="24"/>
          <w:lang w:val="en-US"/>
        </w:rPr>
        <w:t>herefore</w:t>
      </w:r>
      <w:r>
        <w:rPr>
          <w:rFonts w:asciiTheme="majorBidi" w:hAnsiTheme="majorBidi" w:cstheme="majorBidi"/>
          <w:sz w:val="24"/>
          <w:szCs w:val="24"/>
          <w:lang w:val="en-US"/>
        </w:rPr>
        <w:t>, these women carry</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out the campaign on their own in and</w:t>
      </w:r>
      <w:r w:rsidRPr="00A038D7">
        <w:rPr>
          <w:rFonts w:asciiTheme="majorBidi" w:hAnsiTheme="majorBidi" w:cstheme="majorBidi"/>
          <w:sz w:val="24"/>
          <w:szCs w:val="24"/>
          <w:lang w:val="en-US"/>
        </w:rPr>
        <w:t xml:space="preserve"> out Hadejia environs without </w:t>
      </w:r>
      <w:r>
        <w:rPr>
          <w:rFonts w:asciiTheme="majorBidi" w:hAnsiTheme="majorBidi" w:cstheme="majorBidi"/>
          <w:sz w:val="24"/>
          <w:szCs w:val="24"/>
          <w:lang w:val="en-US"/>
        </w:rPr>
        <w:t xml:space="preserve">receiving </w:t>
      </w:r>
      <w:r w:rsidRPr="00A038D7">
        <w:rPr>
          <w:rFonts w:asciiTheme="majorBidi" w:hAnsiTheme="majorBidi" w:cstheme="majorBidi"/>
          <w:sz w:val="24"/>
          <w:szCs w:val="24"/>
          <w:lang w:val="en-US"/>
        </w:rPr>
        <w:t xml:space="preserve">funding from </w:t>
      </w:r>
      <w:r>
        <w:rPr>
          <w:rFonts w:asciiTheme="majorBidi" w:hAnsiTheme="majorBidi" w:cstheme="majorBidi"/>
          <w:sz w:val="24"/>
          <w:szCs w:val="24"/>
          <w:lang w:val="en-US"/>
        </w:rPr>
        <w:t>government.</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T</w:t>
      </w:r>
      <w:r w:rsidRPr="00A038D7">
        <w:rPr>
          <w:rFonts w:asciiTheme="majorBidi" w:hAnsiTheme="majorBidi" w:cstheme="majorBidi"/>
          <w:sz w:val="24"/>
          <w:szCs w:val="24"/>
          <w:lang w:val="en-US"/>
        </w:rPr>
        <w:t>hey are just doing it for th</w:t>
      </w:r>
      <w:r>
        <w:rPr>
          <w:rFonts w:asciiTheme="majorBidi" w:hAnsiTheme="majorBidi" w:cstheme="majorBidi"/>
          <w:sz w:val="24"/>
          <w:szCs w:val="24"/>
          <w:lang w:val="en-US"/>
        </w:rPr>
        <w:t xml:space="preserve">e development of their </w:t>
      </w:r>
      <w:r w:rsidRPr="00A038D7">
        <w:rPr>
          <w:rFonts w:asciiTheme="majorBidi" w:hAnsiTheme="majorBidi" w:cstheme="majorBidi"/>
          <w:sz w:val="24"/>
          <w:szCs w:val="24"/>
          <w:lang w:val="en-US"/>
        </w:rPr>
        <w:t>society</w:t>
      </w:r>
      <w:r>
        <w:rPr>
          <w:rStyle w:val="FootnoteReference"/>
          <w:rFonts w:asciiTheme="majorBidi" w:hAnsiTheme="majorBidi" w:cstheme="majorBidi"/>
          <w:sz w:val="24"/>
          <w:szCs w:val="24"/>
          <w:lang w:val="en-US"/>
        </w:rPr>
        <w:footnoteReference w:id="9"/>
      </w:r>
      <w:r w:rsidRPr="00A038D7">
        <w:rPr>
          <w:rFonts w:asciiTheme="majorBidi" w:hAnsiTheme="majorBidi" w:cstheme="majorBidi"/>
          <w:sz w:val="24"/>
          <w:szCs w:val="24"/>
          <w:lang w:val="en-US"/>
        </w:rPr>
        <w:t>.</w:t>
      </w:r>
    </w:p>
    <w:p w:rsidR="000806AD" w:rsidRDefault="000806AD" w:rsidP="000806AD">
      <w:pPr>
        <w:pStyle w:val="ListParagraph"/>
        <w:numPr>
          <w:ilvl w:val="0"/>
          <w:numId w:val="1"/>
        </w:numPr>
        <w:spacing w:line="480" w:lineRule="auto"/>
        <w:jc w:val="both"/>
        <w:rPr>
          <w:rFonts w:asciiTheme="majorBidi" w:hAnsiTheme="majorBidi" w:cstheme="majorBidi"/>
          <w:sz w:val="24"/>
          <w:szCs w:val="24"/>
          <w:lang w:val="en-US"/>
        </w:rPr>
      </w:pPr>
      <w:r w:rsidRPr="00A038D7">
        <w:rPr>
          <w:rFonts w:asciiTheme="majorBidi" w:hAnsiTheme="majorBidi" w:cstheme="majorBidi"/>
          <w:sz w:val="24"/>
          <w:szCs w:val="24"/>
          <w:lang w:val="en-US"/>
        </w:rPr>
        <w:t>Economically: These women also contribute economically towards the development of other Muslim women, through organizing important programs that would improve the economic condition of the society. During the Ramadan of every year</w:t>
      </w:r>
      <w:r>
        <w:rPr>
          <w:rFonts w:asciiTheme="majorBidi" w:hAnsiTheme="majorBidi" w:cstheme="majorBidi"/>
          <w:sz w:val="24"/>
          <w:szCs w:val="24"/>
          <w:lang w:val="en-US"/>
        </w:rPr>
        <w:t>, these women organize</w:t>
      </w:r>
      <w:r w:rsidRPr="00A038D7">
        <w:rPr>
          <w:rFonts w:asciiTheme="majorBidi" w:hAnsiTheme="majorBidi" w:cstheme="majorBidi"/>
          <w:sz w:val="24"/>
          <w:szCs w:val="24"/>
          <w:lang w:val="en-US"/>
        </w:rPr>
        <w:t xml:space="preserve"> a</w:t>
      </w:r>
      <w:r>
        <w:rPr>
          <w:rFonts w:asciiTheme="majorBidi" w:hAnsiTheme="majorBidi" w:cstheme="majorBidi"/>
          <w:sz w:val="24"/>
          <w:szCs w:val="24"/>
          <w:lang w:val="en-US"/>
        </w:rPr>
        <w:t xml:space="preserve"> programme t</w:t>
      </w:r>
      <w:r w:rsidRPr="00A038D7">
        <w:rPr>
          <w:rFonts w:asciiTheme="majorBidi" w:hAnsiTheme="majorBidi" w:cstheme="majorBidi"/>
          <w:sz w:val="24"/>
          <w:szCs w:val="24"/>
          <w:lang w:val="en-US"/>
        </w:rPr>
        <w:t>agged Daura</w:t>
      </w:r>
      <w:r>
        <w:rPr>
          <w:rFonts w:asciiTheme="majorBidi" w:hAnsiTheme="majorBidi" w:cstheme="majorBidi"/>
          <w:sz w:val="24"/>
          <w:szCs w:val="24"/>
          <w:lang w:val="en-US"/>
        </w:rPr>
        <w:t>. In this Program,</w:t>
      </w:r>
      <w:r w:rsidRPr="00A038D7">
        <w:rPr>
          <w:rFonts w:asciiTheme="majorBidi" w:hAnsiTheme="majorBidi" w:cstheme="majorBidi"/>
          <w:sz w:val="24"/>
          <w:szCs w:val="24"/>
          <w:lang w:val="en-US"/>
        </w:rPr>
        <w:t xml:space="preserve"> form</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are</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 xml:space="preserve">usually </w:t>
      </w:r>
      <w:r w:rsidRPr="00A038D7">
        <w:rPr>
          <w:rFonts w:asciiTheme="majorBidi" w:hAnsiTheme="majorBidi" w:cstheme="majorBidi"/>
          <w:sz w:val="24"/>
          <w:szCs w:val="24"/>
          <w:lang w:val="en-US"/>
        </w:rPr>
        <w:t>sold to the interested Muslim women and Children</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T</w:t>
      </w:r>
      <w:r w:rsidRPr="00A038D7">
        <w:rPr>
          <w:rFonts w:asciiTheme="majorBidi" w:hAnsiTheme="majorBidi" w:cstheme="majorBidi"/>
          <w:sz w:val="24"/>
          <w:szCs w:val="24"/>
          <w:lang w:val="en-US"/>
        </w:rPr>
        <w:t>he duration of this course is only one week</w:t>
      </w:r>
      <w:r>
        <w:rPr>
          <w:rFonts w:asciiTheme="majorBidi" w:hAnsiTheme="majorBidi" w:cstheme="majorBidi"/>
          <w:sz w:val="24"/>
          <w:szCs w:val="24"/>
          <w:lang w:val="en-US"/>
        </w:rPr>
        <w:t xml:space="preserve"> after which </w:t>
      </w:r>
      <w:r w:rsidRPr="00A038D7">
        <w:rPr>
          <w:rFonts w:asciiTheme="majorBidi" w:hAnsiTheme="majorBidi" w:cstheme="majorBidi"/>
          <w:sz w:val="24"/>
          <w:szCs w:val="24"/>
          <w:lang w:val="en-US"/>
        </w:rPr>
        <w:t>the certificate</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are</w:t>
      </w:r>
      <w:r w:rsidRPr="00A038D7">
        <w:rPr>
          <w:rFonts w:asciiTheme="majorBidi" w:hAnsiTheme="majorBidi" w:cstheme="majorBidi"/>
          <w:sz w:val="24"/>
          <w:szCs w:val="24"/>
          <w:lang w:val="en-US"/>
        </w:rPr>
        <w:t xml:space="preserve"> given to the participants. They usually invite people from different part</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of Hadejia </w:t>
      </w:r>
      <w:r>
        <w:rPr>
          <w:rFonts w:asciiTheme="majorBidi" w:hAnsiTheme="majorBidi" w:cstheme="majorBidi"/>
          <w:sz w:val="24"/>
          <w:szCs w:val="24"/>
          <w:lang w:val="en-US"/>
        </w:rPr>
        <w:t>E</w:t>
      </w:r>
      <w:r w:rsidRPr="00A038D7">
        <w:rPr>
          <w:rFonts w:asciiTheme="majorBidi" w:hAnsiTheme="majorBidi" w:cstheme="majorBidi"/>
          <w:sz w:val="24"/>
          <w:szCs w:val="24"/>
          <w:lang w:val="en-US"/>
        </w:rPr>
        <w:t xml:space="preserve">mirate and </w:t>
      </w:r>
      <w:r>
        <w:rPr>
          <w:rFonts w:asciiTheme="majorBidi" w:hAnsiTheme="majorBidi" w:cstheme="majorBidi"/>
          <w:sz w:val="24"/>
          <w:szCs w:val="24"/>
          <w:lang w:val="en-US"/>
        </w:rPr>
        <w:t>receive</w:t>
      </w:r>
      <w:r w:rsidRPr="00A038D7">
        <w:rPr>
          <w:rFonts w:asciiTheme="majorBidi" w:hAnsiTheme="majorBidi" w:cstheme="majorBidi"/>
          <w:sz w:val="24"/>
          <w:szCs w:val="24"/>
          <w:lang w:val="en-US"/>
        </w:rPr>
        <w:t xml:space="preserve"> contribution</w:t>
      </w:r>
      <w:r>
        <w:rPr>
          <w:rFonts w:asciiTheme="majorBidi" w:hAnsiTheme="majorBidi" w:cstheme="majorBidi"/>
          <w:sz w:val="24"/>
          <w:szCs w:val="24"/>
          <w:lang w:val="en-US"/>
        </w:rPr>
        <w:t>s from some wealthy individuals</w:t>
      </w:r>
      <w:r w:rsidRPr="00A038D7">
        <w:rPr>
          <w:rFonts w:asciiTheme="majorBidi" w:hAnsiTheme="majorBidi" w:cstheme="majorBidi"/>
          <w:sz w:val="24"/>
          <w:szCs w:val="24"/>
          <w:lang w:val="en-US"/>
        </w:rPr>
        <w:t>, and</w:t>
      </w:r>
      <w:r>
        <w:rPr>
          <w:rFonts w:asciiTheme="majorBidi" w:hAnsiTheme="majorBidi" w:cstheme="majorBidi"/>
          <w:sz w:val="24"/>
          <w:szCs w:val="24"/>
          <w:lang w:val="en-US"/>
        </w:rPr>
        <w:t xml:space="preserve"> the treasurer </w:t>
      </w:r>
      <w:r w:rsidRPr="00A038D7">
        <w:rPr>
          <w:rFonts w:asciiTheme="majorBidi" w:hAnsiTheme="majorBidi" w:cstheme="majorBidi"/>
          <w:sz w:val="24"/>
          <w:szCs w:val="24"/>
          <w:lang w:val="en-US"/>
        </w:rPr>
        <w:t>collect</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and keep</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the money in her custody until the end of Ramadan</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when they share the money </w:t>
      </w:r>
      <w:r>
        <w:rPr>
          <w:rFonts w:asciiTheme="majorBidi" w:hAnsiTheme="majorBidi" w:cstheme="majorBidi"/>
          <w:sz w:val="24"/>
          <w:szCs w:val="24"/>
          <w:lang w:val="en-US"/>
        </w:rPr>
        <w:t>among</w:t>
      </w:r>
      <w:r w:rsidRPr="00A038D7">
        <w:rPr>
          <w:rFonts w:asciiTheme="majorBidi" w:hAnsiTheme="majorBidi" w:cstheme="majorBidi"/>
          <w:sz w:val="24"/>
          <w:szCs w:val="24"/>
          <w:lang w:val="en-US"/>
        </w:rPr>
        <w:t xml:space="preserve"> various women Islamiyyah schools and </w:t>
      </w:r>
      <w:r w:rsidRPr="00A038D7">
        <w:rPr>
          <w:rFonts w:asciiTheme="majorBidi" w:hAnsiTheme="majorBidi" w:cstheme="majorBidi"/>
          <w:sz w:val="24"/>
          <w:szCs w:val="24"/>
          <w:lang w:val="en-US"/>
        </w:rPr>
        <w:lastRenderedPageBreak/>
        <w:t xml:space="preserve">direct them to use such money for buying some materials to </w:t>
      </w:r>
      <w:r>
        <w:rPr>
          <w:rFonts w:asciiTheme="majorBidi" w:hAnsiTheme="majorBidi" w:cstheme="majorBidi"/>
          <w:sz w:val="24"/>
          <w:szCs w:val="24"/>
          <w:lang w:val="en-US"/>
        </w:rPr>
        <w:t>teach</w:t>
      </w:r>
      <w:r w:rsidRPr="00A038D7">
        <w:rPr>
          <w:rFonts w:asciiTheme="majorBidi" w:hAnsiTheme="majorBidi" w:cstheme="majorBidi"/>
          <w:sz w:val="24"/>
          <w:szCs w:val="24"/>
          <w:lang w:val="en-US"/>
        </w:rPr>
        <w:t xml:space="preserve"> women skills and crafts</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such as sewing</w:t>
      </w:r>
      <w:r>
        <w:rPr>
          <w:rFonts w:asciiTheme="majorBidi" w:hAnsiTheme="majorBidi" w:cstheme="majorBidi"/>
          <w:sz w:val="24"/>
          <w:szCs w:val="24"/>
          <w:lang w:val="en-US"/>
        </w:rPr>
        <w:t>,</w:t>
      </w:r>
      <w:r w:rsidRPr="00A038D7">
        <w:rPr>
          <w:rFonts w:asciiTheme="majorBidi" w:hAnsiTheme="majorBidi" w:cstheme="majorBidi"/>
          <w:sz w:val="24"/>
          <w:szCs w:val="24"/>
          <w:lang w:val="en-US"/>
        </w:rPr>
        <w:t xml:space="preserve"> knitting and other simple things</w:t>
      </w:r>
      <w:r>
        <w:rPr>
          <w:rFonts w:asciiTheme="majorBidi" w:hAnsiTheme="majorBidi" w:cstheme="majorBidi"/>
          <w:sz w:val="24"/>
          <w:szCs w:val="24"/>
          <w:lang w:val="en-US"/>
        </w:rPr>
        <w:t>. T</w:t>
      </w:r>
      <w:r w:rsidRPr="00A038D7">
        <w:rPr>
          <w:rFonts w:asciiTheme="majorBidi" w:hAnsiTheme="majorBidi" w:cstheme="majorBidi"/>
          <w:sz w:val="24"/>
          <w:szCs w:val="24"/>
          <w:lang w:val="en-US"/>
        </w:rPr>
        <w:t>hrough these, women of this area contribute greatly to the economic development of their society.</w:t>
      </w:r>
    </w:p>
    <w:p w:rsidR="000806AD" w:rsidRPr="00A038D7" w:rsidRDefault="000806AD" w:rsidP="000806AD">
      <w:pPr>
        <w:pStyle w:val="ListParagraph"/>
        <w:numPr>
          <w:ilvl w:val="0"/>
          <w:numId w:val="2"/>
        </w:numPr>
        <w:spacing w:line="480" w:lineRule="auto"/>
        <w:jc w:val="both"/>
        <w:rPr>
          <w:rFonts w:asciiTheme="majorBidi" w:hAnsiTheme="majorBidi" w:cstheme="majorBidi"/>
          <w:b/>
          <w:bCs/>
          <w:sz w:val="24"/>
          <w:szCs w:val="24"/>
          <w:lang w:val="en-US"/>
        </w:rPr>
      </w:pPr>
      <w:r w:rsidRPr="00A038D7">
        <w:rPr>
          <w:rFonts w:asciiTheme="majorBidi" w:hAnsiTheme="majorBidi" w:cstheme="majorBidi"/>
          <w:b/>
          <w:bCs/>
          <w:sz w:val="24"/>
          <w:szCs w:val="24"/>
          <w:lang w:val="en-US"/>
        </w:rPr>
        <w:t>Strengthening the Formation of Muslim Students’ Society</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The Muslim Students’ Society of Nigeria popularl</w:t>
      </w:r>
      <w:r>
        <w:rPr>
          <w:rFonts w:asciiTheme="majorBidi" w:hAnsiTheme="majorBidi" w:cstheme="majorBidi"/>
          <w:sz w:val="24"/>
          <w:szCs w:val="24"/>
        </w:rPr>
        <w:t>y referred to as MSS</w:t>
      </w:r>
      <w:r w:rsidRPr="00A038D7">
        <w:rPr>
          <w:rFonts w:asciiTheme="majorBidi" w:hAnsiTheme="majorBidi" w:cstheme="majorBidi"/>
          <w:sz w:val="24"/>
          <w:szCs w:val="24"/>
        </w:rPr>
        <w:t xml:space="preserve"> was established on April 18</w:t>
      </w:r>
      <w:r w:rsidRPr="00A038D7">
        <w:rPr>
          <w:rFonts w:asciiTheme="majorBidi" w:hAnsiTheme="majorBidi" w:cstheme="majorBidi"/>
          <w:sz w:val="24"/>
          <w:szCs w:val="24"/>
          <w:vertAlign w:val="superscript"/>
        </w:rPr>
        <w:t>th</w:t>
      </w:r>
      <w:r w:rsidRPr="00A038D7">
        <w:rPr>
          <w:rFonts w:asciiTheme="majorBidi" w:hAnsiTheme="majorBidi" w:cstheme="majorBidi"/>
          <w:sz w:val="24"/>
          <w:szCs w:val="24"/>
        </w:rPr>
        <w:t xml:space="preserve"> 1954 and was registered with the corporate Affairs commission of the Fede</w:t>
      </w:r>
      <w:r>
        <w:rPr>
          <w:rFonts w:asciiTheme="majorBidi" w:hAnsiTheme="majorBidi" w:cstheme="majorBidi"/>
          <w:sz w:val="24"/>
          <w:szCs w:val="24"/>
        </w:rPr>
        <w:t>ral Government of Nigeria. The i</w:t>
      </w:r>
      <w:r w:rsidRPr="00A038D7">
        <w:rPr>
          <w:rFonts w:asciiTheme="majorBidi" w:hAnsiTheme="majorBidi" w:cstheme="majorBidi"/>
          <w:sz w:val="24"/>
          <w:szCs w:val="24"/>
        </w:rPr>
        <w:t>dea of setting up an organization for Muslim Students was born</w:t>
      </w:r>
      <w:r>
        <w:rPr>
          <w:rFonts w:asciiTheme="majorBidi" w:hAnsiTheme="majorBidi" w:cstheme="majorBidi"/>
          <w:sz w:val="24"/>
          <w:szCs w:val="24"/>
        </w:rPr>
        <w:t>e</w:t>
      </w:r>
      <w:r w:rsidRPr="00A038D7">
        <w:rPr>
          <w:rFonts w:asciiTheme="majorBidi" w:hAnsiTheme="majorBidi" w:cstheme="majorBidi"/>
          <w:sz w:val="24"/>
          <w:szCs w:val="24"/>
        </w:rPr>
        <w:t xml:space="preserve"> out of Muslim</w:t>
      </w:r>
      <w:r>
        <w:rPr>
          <w:rFonts w:asciiTheme="majorBidi" w:hAnsiTheme="majorBidi" w:cstheme="majorBidi"/>
          <w:sz w:val="24"/>
          <w:szCs w:val="24"/>
        </w:rPr>
        <w:t>s</w:t>
      </w:r>
      <w:r w:rsidRPr="00A038D7">
        <w:rPr>
          <w:rFonts w:asciiTheme="majorBidi" w:hAnsiTheme="majorBidi" w:cstheme="majorBidi"/>
          <w:sz w:val="24"/>
          <w:szCs w:val="24"/>
        </w:rPr>
        <w:t>’ desir</w:t>
      </w:r>
      <w:r>
        <w:rPr>
          <w:rFonts w:asciiTheme="majorBidi" w:hAnsiTheme="majorBidi" w:cstheme="majorBidi"/>
          <w:sz w:val="24"/>
          <w:szCs w:val="24"/>
        </w:rPr>
        <w:t xml:space="preserve">e to safeguard their religious </w:t>
      </w:r>
      <w:r w:rsidRPr="00A038D7">
        <w:rPr>
          <w:rFonts w:asciiTheme="majorBidi" w:hAnsiTheme="majorBidi" w:cstheme="majorBidi"/>
          <w:sz w:val="24"/>
          <w:szCs w:val="24"/>
        </w:rPr>
        <w:t>culture and identity from the twin effects of forceful evangelization and alluring Chris</w:t>
      </w:r>
      <w:r>
        <w:rPr>
          <w:rFonts w:asciiTheme="majorBidi" w:hAnsiTheme="majorBidi" w:cstheme="majorBidi"/>
          <w:sz w:val="24"/>
          <w:szCs w:val="24"/>
        </w:rPr>
        <w:t>tian activities. The History of</w:t>
      </w:r>
      <w:r w:rsidRPr="00A038D7">
        <w:rPr>
          <w:rFonts w:asciiTheme="majorBidi" w:hAnsiTheme="majorBidi" w:cstheme="majorBidi"/>
          <w:sz w:val="24"/>
          <w:szCs w:val="24"/>
        </w:rPr>
        <w:t xml:space="preserve"> the establishment of Muslim Students Society in Nigeria is very much tied down to the history of Christian evangelism, as such; Muslim students at the initial stage had to study under the tutelage of Christian missionary society schools. The prevalent situation of that time necessitated Muslims to study under a very hostile environment where some of those students were reported to have changed their religion. The steadfast among them were willing to pursue their academic activities were forced to change their names</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I</w:t>
      </w:r>
      <w:r w:rsidRPr="00A038D7">
        <w:rPr>
          <w:rFonts w:asciiTheme="majorBidi" w:hAnsiTheme="majorBidi" w:cstheme="majorBidi"/>
          <w:sz w:val="24"/>
          <w:szCs w:val="24"/>
        </w:rPr>
        <w:t>t was this type</w:t>
      </w:r>
      <w:r>
        <w:rPr>
          <w:rFonts w:asciiTheme="majorBidi" w:hAnsiTheme="majorBidi" w:cstheme="majorBidi"/>
          <w:sz w:val="24"/>
          <w:szCs w:val="24"/>
        </w:rPr>
        <w:t xml:space="preserve"> of forceful evangelization coupl</w:t>
      </w:r>
      <w:r w:rsidRPr="00A038D7">
        <w:rPr>
          <w:rFonts w:asciiTheme="majorBidi" w:hAnsiTheme="majorBidi" w:cstheme="majorBidi"/>
          <w:sz w:val="24"/>
          <w:szCs w:val="24"/>
        </w:rPr>
        <w:t>ed with alluring activities that made some concerned Muslim brothers to come together and call for the establishment of an organization whose principal aim was to serve as a rallying point and flat form for organized a</w:t>
      </w:r>
      <w:r>
        <w:rPr>
          <w:rFonts w:asciiTheme="majorBidi" w:hAnsiTheme="majorBidi" w:cstheme="majorBidi"/>
          <w:sz w:val="24"/>
          <w:szCs w:val="24"/>
        </w:rPr>
        <w:t>nd concerted da’awa activities i</w:t>
      </w:r>
      <w:r w:rsidRPr="00A038D7">
        <w:rPr>
          <w:rFonts w:asciiTheme="majorBidi" w:hAnsiTheme="majorBidi" w:cstheme="majorBidi"/>
          <w:sz w:val="24"/>
          <w:szCs w:val="24"/>
        </w:rPr>
        <w:t>n our educational institutions and a source for religious fulfillment for Muslim</w:t>
      </w:r>
      <w:r>
        <w:rPr>
          <w:rFonts w:asciiTheme="majorBidi" w:hAnsiTheme="majorBidi" w:cstheme="majorBidi"/>
          <w:sz w:val="24"/>
          <w:szCs w:val="24"/>
        </w:rPr>
        <w:t xml:space="preserve"> students.</w:t>
      </w:r>
      <w:r w:rsidRPr="00A038D7">
        <w:rPr>
          <w:rFonts w:asciiTheme="majorBidi" w:hAnsiTheme="majorBidi" w:cstheme="majorBidi"/>
          <w:sz w:val="24"/>
          <w:szCs w:val="24"/>
        </w:rPr>
        <w:t xml:space="preserve"> The MSSN was established and </w:t>
      </w:r>
      <w:r>
        <w:rPr>
          <w:rFonts w:asciiTheme="majorBidi" w:hAnsiTheme="majorBidi" w:cstheme="majorBidi"/>
          <w:sz w:val="24"/>
          <w:szCs w:val="24"/>
        </w:rPr>
        <w:t xml:space="preserve">within a year of its formation </w:t>
      </w:r>
      <w:r w:rsidRPr="00A038D7">
        <w:rPr>
          <w:rFonts w:asciiTheme="majorBidi" w:hAnsiTheme="majorBidi" w:cstheme="majorBidi"/>
          <w:sz w:val="24"/>
          <w:szCs w:val="24"/>
        </w:rPr>
        <w:t>its branches spread to cover more schools in Lagos. Two years later, the society’s presence covered virtually all g</w:t>
      </w:r>
      <w:r>
        <w:rPr>
          <w:rFonts w:asciiTheme="majorBidi" w:hAnsiTheme="majorBidi" w:cstheme="majorBidi"/>
          <w:sz w:val="24"/>
          <w:szCs w:val="24"/>
        </w:rPr>
        <w:t>overnment schools in the north</w:t>
      </w:r>
      <w:r>
        <w:rPr>
          <w:rStyle w:val="FootnoteReference"/>
          <w:rFonts w:asciiTheme="majorBidi" w:hAnsiTheme="majorBidi" w:cstheme="majorBidi"/>
          <w:sz w:val="24"/>
          <w:szCs w:val="24"/>
        </w:rPr>
        <w:footnoteReference w:id="10"/>
      </w:r>
      <w:r>
        <w:rPr>
          <w:rFonts w:asciiTheme="majorBidi" w:hAnsiTheme="majorBidi" w:cstheme="majorBidi"/>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lastRenderedPageBreak/>
        <w:t xml:space="preserve">Gradually, the women islamiyya schools in Hadejia adopt the idea of MSSN. And this idea extended to the Girls secondary schools that are established within and outside Hadejia environs. This was because they shoulder the responsibilities of visiting the Girls institutions in Hadejia to sensitize them </w:t>
      </w:r>
      <w:r>
        <w:rPr>
          <w:rFonts w:asciiTheme="majorBidi" w:hAnsiTheme="majorBidi" w:cstheme="majorBidi"/>
          <w:sz w:val="24"/>
          <w:szCs w:val="24"/>
        </w:rPr>
        <w:t>on the importance of MSS. T</w:t>
      </w:r>
      <w:r w:rsidRPr="00A038D7">
        <w:rPr>
          <w:rFonts w:asciiTheme="majorBidi" w:hAnsiTheme="majorBidi" w:cstheme="majorBidi"/>
          <w:sz w:val="24"/>
          <w:szCs w:val="24"/>
        </w:rPr>
        <w:t>hey also advised them to join the organization and participate thoroughly. I</w:t>
      </w:r>
      <w:r>
        <w:rPr>
          <w:rFonts w:asciiTheme="majorBidi" w:hAnsiTheme="majorBidi" w:cstheme="majorBidi"/>
          <w:sz w:val="24"/>
          <w:szCs w:val="24"/>
        </w:rPr>
        <w:t>t was through this the u</w:t>
      </w:r>
      <w:r w:rsidRPr="00A038D7">
        <w:rPr>
          <w:rFonts w:asciiTheme="majorBidi" w:hAnsiTheme="majorBidi" w:cstheme="majorBidi"/>
          <w:sz w:val="24"/>
          <w:szCs w:val="24"/>
        </w:rPr>
        <w:t>n</w:t>
      </w:r>
      <w:r>
        <w:rPr>
          <w:rFonts w:asciiTheme="majorBidi" w:hAnsiTheme="majorBidi" w:cstheme="majorBidi"/>
          <w:sz w:val="24"/>
          <w:szCs w:val="24"/>
        </w:rPr>
        <w:t>derstanding of rights, religion</w:t>
      </w:r>
      <w:r w:rsidRPr="00A038D7">
        <w:rPr>
          <w:rFonts w:asciiTheme="majorBidi" w:hAnsiTheme="majorBidi" w:cstheme="majorBidi"/>
          <w:sz w:val="24"/>
          <w:szCs w:val="24"/>
        </w:rPr>
        <w:t xml:space="preserve"> and life could come about. The products of women </w:t>
      </w:r>
      <w:r>
        <w:rPr>
          <w:rFonts w:asciiTheme="majorBidi" w:hAnsiTheme="majorBidi" w:cstheme="majorBidi"/>
          <w:sz w:val="24"/>
          <w:szCs w:val="24"/>
        </w:rPr>
        <w:t>I</w:t>
      </w:r>
      <w:r w:rsidRPr="00A038D7">
        <w:rPr>
          <w:rFonts w:asciiTheme="majorBidi" w:hAnsiTheme="majorBidi" w:cstheme="majorBidi"/>
          <w:sz w:val="24"/>
          <w:szCs w:val="24"/>
        </w:rPr>
        <w:t xml:space="preserve">slamiyya schools also draw the attention of secondary students and show them that attending the national meeting organized by MSS is very vital because, many issues </w:t>
      </w:r>
      <w:r>
        <w:rPr>
          <w:rFonts w:asciiTheme="majorBidi" w:hAnsiTheme="majorBidi" w:cstheme="majorBidi"/>
          <w:sz w:val="24"/>
          <w:szCs w:val="24"/>
        </w:rPr>
        <w:t xml:space="preserve">are discussed which include importance of women education, </w:t>
      </w:r>
      <w:r w:rsidRPr="00A038D7">
        <w:rPr>
          <w:rFonts w:asciiTheme="majorBidi" w:hAnsiTheme="majorBidi" w:cstheme="majorBidi"/>
          <w:sz w:val="24"/>
          <w:szCs w:val="24"/>
        </w:rPr>
        <w:t xml:space="preserve">the rights which Islam </w:t>
      </w:r>
      <w:r>
        <w:rPr>
          <w:rFonts w:asciiTheme="majorBidi" w:hAnsiTheme="majorBidi" w:cstheme="majorBidi"/>
          <w:sz w:val="24"/>
          <w:szCs w:val="24"/>
        </w:rPr>
        <w:t>granted, and indeed guaranteed for, women and many other important</w:t>
      </w:r>
      <w:r w:rsidRPr="00A038D7">
        <w:rPr>
          <w:rFonts w:asciiTheme="majorBidi" w:hAnsiTheme="majorBidi" w:cstheme="majorBidi"/>
          <w:sz w:val="24"/>
          <w:szCs w:val="24"/>
        </w:rPr>
        <w:t xml:space="preserve"> issues.</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By strengthening the formation of MSS</w:t>
      </w:r>
      <w:r>
        <w:rPr>
          <w:rFonts w:asciiTheme="majorBidi" w:hAnsiTheme="majorBidi" w:cstheme="majorBidi"/>
          <w:sz w:val="24"/>
          <w:szCs w:val="24"/>
        </w:rPr>
        <w:t>,</w:t>
      </w:r>
      <w:r w:rsidRPr="00A038D7">
        <w:rPr>
          <w:rFonts w:asciiTheme="majorBidi" w:hAnsiTheme="majorBidi" w:cstheme="majorBidi"/>
          <w:sz w:val="24"/>
          <w:szCs w:val="24"/>
        </w:rPr>
        <w:t xml:space="preserve"> the Muslim women of </w:t>
      </w:r>
      <w:r>
        <w:rPr>
          <w:rFonts w:asciiTheme="majorBidi" w:hAnsiTheme="majorBidi" w:cstheme="majorBidi"/>
          <w:sz w:val="24"/>
          <w:szCs w:val="24"/>
        </w:rPr>
        <w:t>Hadejia Local Government</w:t>
      </w:r>
      <w:r w:rsidRPr="00A038D7">
        <w:rPr>
          <w:rFonts w:asciiTheme="majorBidi" w:hAnsiTheme="majorBidi" w:cstheme="majorBidi"/>
          <w:sz w:val="24"/>
          <w:szCs w:val="24"/>
        </w:rPr>
        <w:t xml:space="preserve"> </w:t>
      </w:r>
      <w:r>
        <w:rPr>
          <w:rFonts w:asciiTheme="majorBidi" w:hAnsiTheme="majorBidi" w:cstheme="majorBidi"/>
          <w:sz w:val="24"/>
          <w:szCs w:val="24"/>
        </w:rPr>
        <w:t xml:space="preserve">area </w:t>
      </w:r>
      <w:r w:rsidRPr="00A038D7">
        <w:rPr>
          <w:rFonts w:asciiTheme="majorBidi" w:hAnsiTheme="majorBidi" w:cstheme="majorBidi"/>
          <w:sz w:val="24"/>
          <w:szCs w:val="24"/>
        </w:rPr>
        <w:t>have indirectly assisted Muslim students to actively participate in Islamic activities and to safeguard the</w:t>
      </w:r>
      <w:r>
        <w:rPr>
          <w:rFonts w:asciiTheme="majorBidi" w:hAnsiTheme="majorBidi" w:cstheme="majorBidi"/>
          <w:sz w:val="24"/>
          <w:szCs w:val="24"/>
        </w:rPr>
        <w:t>ir</w:t>
      </w:r>
      <w:r w:rsidRPr="00A038D7">
        <w:rPr>
          <w:rFonts w:asciiTheme="majorBidi" w:hAnsiTheme="majorBidi" w:cstheme="majorBidi"/>
          <w:sz w:val="24"/>
          <w:szCs w:val="24"/>
        </w:rPr>
        <w:t xml:space="preserve"> religion</w:t>
      </w:r>
      <w:r>
        <w:rPr>
          <w:rFonts w:asciiTheme="majorBidi" w:hAnsiTheme="majorBidi" w:cstheme="majorBidi"/>
          <w:sz w:val="24"/>
          <w:szCs w:val="24"/>
        </w:rPr>
        <w:t>,</w:t>
      </w:r>
      <w:r w:rsidRPr="00A038D7">
        <w:rPr>
          <w:rFonts w:asciiTheme="majorBidi" w:hAnsiTheme="majorBidi" w:cstheme="majorBidi"/>
          <w:sz w:val="24"/>
          <w:szCs w:val="24"/>
        </w:rPr>
        <w:t xml:space="preserve"> identity and culture.</w:t>
      </w:r>
    </w:p>
    <w:p w:rsidR="000806AD" w:rsidRPr="00A038D7" w:rsidRDefault="000806AD" w:rsidP="000806AD">
      <w:pPr>
        <w:pStyle w:val="ListParagraph"/>
        <w:numPr>
          <w:ilvl w:val="0"/>
          <w:numId w:val="2"/>
        </w:numPr>
        <w:spacing w:line="480" w:lineRule="auto"/>
        <w:jc w:val="both"/>
        <w:rPr>
          <w:rFonts w:asciiTheme="majorBidi" w:hAnsiTheme="majorBidi" w:cstheme="majorBidi"/>
          <w:b/>
          <w:bCs/>
          <w:sz w:val="24"/>
          <w:szCs w:val="24"/>
          <w:lang w:val="en-US"/>
        </w:rPr>
      </w:pPr>
      <w:r w:rsidRPr="00A038D7">
        <w:rPr>
          <w:rFonts w:asciiTheme="majorBidi" w:hAnsiTheme="majorBidi" w:cstheme="majorBidi"/>
          <w:b/>
          <w:bCs/>
          <w:sz w:val="24"/>
          <w:szCs w:val="24"/>
          <w:lang w:val="en-US"/>
        </w:rPr>
        <w:t xml:space="preserve">Executing Philanthropist Activities: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Muslim women in Hadejia area assist </w:t>
      </w:r>
      <w:r>
        <w:rPr>
          <w:rFonts w:asciiTheme="majorBidi" w:hAnsiTheme="majorBidi" w:cstheme="majorBidi"/>
          <w:sz w:val="24"/>
          <w:szCs w:val="24"/>
        </w:rPr>
        <w:t>immensely</w:t>
      </w:r>
      <w:r w:rsidRPr="00A038D7">
        <w:rPr>
          <w:rFonts w:asciiTheme="majorBidi" w:hAnsiTheme="majorBidi" w:cstheme="majorBidi"/>
          <w:sz w:val="24"/>
          <w:szCs w:val="24"/>
        </w:rPr>
        <w:t xml:space="preserve"> in laying a solid foundation of philanthropist activities. They carried out activities such a</w:t>
      </w:r>
      <w:r>
        <w:rPr>
          <w:rFonts w:asciiTheme="majorBidi" w:hAnsiTheme="majorBidi" w:cstheme="majorBidi"/>
          <w:sz w:val="24"/>
          <w:szCs w:val="24"/>
        </w:rPr>
        <w:t>s visiting the sick persons at h</w:t>
      </w:r>
      <w:r w:rsidRPr="00A038D7">
        <w:rPr>
          <w:rFonts w:asciiTheme="majorBidi" w:hAnsiTheme="majorBidi" w:cstheme="majorBidi"/>
          <w:sz w:val="24"/>
          <w:szCs w:val="24"/>
        </w:rPr>
        <w:t xml:space="preserve">ospitals and orphanages within and outside Hadejia, providing some items and learning materials to Islamiyya </w:t>
      </w:r>
      <w:r>
        <w:rPr>
          <w:rFonts w:asciiTheme="majorBidi" w:hAnsiTheme="majorBidi" w:cstheme="majorBidi"/>
          <w:sz w:val="24"/>
          <w:szCs w:val="24"/>
        </w:rPr>
        <w:t>s</w:t>
      </w:r>
      <w:r w:rsidRPr="00A038D7">
        <w:rPr>
          <w:rFonts w:asciiTheme="majorBidi" w:hAnsiTheme="majorBidi" w:cstheme="majorBidi"/>
          <w:sz w:val="24"/>
          <w:szCs w:val="24"/>
        </w:rPr>
        <w:t xml:space="preserve">chools and </w:t>
      </w:r>
      <w:r>
        <w:rPr>
          <w:rFonts w:asciiTheme="majorBidi" w:hAnsiTheme="majorBidi" w:cstheme="majorBidi"/>
          <w:sz w:val="24"/>
          <w:szCs w:val="24"/>
        </w:rPr>
        <w:t>m</w:t>
      </w:r>
      <w:r w:rsidRPr="00A038D7">
        <w:rPr>
          <w:rFonts w:asciiTheme="majorBidi" w:hAnsiTheme="majorBidi" w:cstheme="majorBidi"/>
          <w:sz w:val="24"/>
          <w:szCs w:val="24"/>
        </w:rPr>
        <w:t xml:space="preserve">osques such as </w:t>
      </w:r>
      <w:r>
        <w:rPr>
          <w:rFonts w:asciiTheme="majorBidi" w:hAnsiTheme="majorBidi" w:cstheme="majorBidi"/>
          <w:sz w:val="24"/>
          <w:szCs w:val="24"/>
        </w:rPr>
        <w:t>m</w:t>
      </w:r>
      <w:r w:rsidRPr="00A038D7">
        <w:rPr>
          <w:rFonts w:asciiTheme="majorBidi" w:hAnsiTheme="majorBidi" w:cstheme="majorBidi"/>
          <w:sz w:val="24"/>
          <w:szCs w:val="24"/>
        </w:rPr>
        <w:t xml:space="preserve">ats, </w:t>
      </w:r>
      <w:r>
        <w:rPr>
          <w:rFonts w:asciiTheme="majorBidi" w:hAnsiTheme="majorBidi" w:cstheme="majorBidi"/>
          <w:sz w:val="24"/>
          <w:szCs w:val="24"/>
        </w:rPr>
        <w:t>w</w:t>
      </w:r>
      <w:r w:rsidRPr="00A038D7">
        <w:rPr>
          <w:rFonts w:asciiTheme="majorBidi" w:hAnsiTheme="majorBidi" w:cstheme="majorBidi"/>
          <w:sz w:val="24"/>
          <w:szCs w:val="24"/>
        </w:rPr>
        <w:t>ater containers,</w:t>
      </w:r>
      <w:r>
        <w:rPr>
          <w:rFonts w:asciiTheme="majorBidi" w:hAnsiTheme="majorBidi" w:cstheme="majorBidi"/>
          <w:sz w:val="24"/>
          <w:szCs w:val="24"/>
        </w:rPr>
        <w:t xml:space="preserve"> </w:t>
      </w:r>
      <w:r w:rsidRPr="00A038D7">
        <w:rPr>
          <w:rFonts w:asciiTheme="majorBidi" w:hAnsiTheme="majorBidi" w:cstheme="majorBidi"/>
          <w:sz w:val="24"/>
          <w:szCs w:val="24"/>
        </w:rPr>
        <w:t xml:space="preserve">Islamic Books, </w:t>
      </w:r>
      <w:r>
        <w:rPr>
          <w:rFonts w:asciiTheme="majorBidi" w:hAnsiTheme="majorBidi" w:cstheme="majorBidi"/>
          <w:sz w:val="24"/>
          <w:szCs w:val="24"/>
        </w:rPr>
        <w:t>v</w:t>
      </w:r>
      <w:r w:rsidRPr="00A038D7">
        <w:rPr>
          <w:rFonts w:asciiTheme="majorBidi" w:hAnsiTheme="majorBidi" w:cstheme="majorBidi"/>
          <w:sz w:val="24"/>
          <w:szCs w:val="24"/>
        </w:rPr>
        <w:t xml:space="preserve">isiting prisons, and organizing Hajj </w:t>
      </w:r>
      <w:r>
        <w:rPr>
          <w:rFonts w:asciiTheme="majorBidi" w:hAnsiTheme="majorBidi" w:cstheme="majorBidi"/>
          <w:sz w:val="24"/>
          <w:szCs w:val="24"/>
        </w:rPr>
        <w:t>o</w:t>
      </w:r>
      <w:r w:rsidRPr="00A038D7">
        <w:rPr>
          <w:rFonts w:asciiTheme="majorBidi" w:hAnsiTheme="majorBidi" w:cstheme="majorBidi"/>
          <w:sz w:val="24"/>
          <w:szCs w:val="24"/>
        </w:rPr>
        <w:t>rientation program</w:t>
      </w:r>
      <w:r>
        <w:rPr>
          <w:rFonts w:asciiTheme="majorBidi" w:hAnsiTheme="majorBidi" w:cstheme="majorBidi"/>
          <w:sz w:val="24"/>
          <w:szCs w:val="24"/>
        </w:rPr>
        <w:t>s</w:t>
      </w:r>
      <w:r w:rsidRPr="00A038D7">
        <w:rPr>
          <w:rFonts w:asciiTheme="majorBidi" w:hAnsiTheme="majorBidi" w:cstheme="majorBidi"/>
          <w:sz w:val="24"/>
          <w:szCs w:val="24"/>
        </w:rPr>
        <w:t xml:space="preserve"> by the learned women among them.</w:t>
      </w:r>
    </w:p>
    <w:p w:rsidR="000806AD" w:rsidRPr="00A038D7" w:rsidRDefault="000806AD" w:rsidP="000806AD">
      <w:pPr>
        <w:pStyle w:val="ListParagraph"/>
        <w:numPr>
          <w:ilvl w:val="0"/>
          <w:numId w:val="2"/>
        </w:numPr>
        <w:spacing w:line="480" w:lineRule="auto"/>
        <w:jc w:val="both"/>
        <w:rPr>
          <w:rFonts w:asciiTheme="majorBidi" w:hAnsiTheme="majorBidi" w:cstheme="majorBidi"/>
          <w:b/>
          <w:bCs/>
          <w:sz w:val="24"/>
          <w:szCs w:val="24"/>
          <w:lang w:val="en-US"/>
        </w:rPr>
      </w:pPr>
      <w:r w:rsidRPr="00A038D7">
        <w:rPr>
          <w:rFonts w:asciiTheme="majorBidi" w:hAnsiTheme="majorBidi" w:cstheme="majorBidi"/>
          <w:b/>
          <w:bCs/>
          <w:sz w:val="24"/>
          <w:szCs w:val="24"/>
          <w:lang w:val="en-US"/>
        </w:rPr>
        <w:t xml:space="preserve">Establishing Unity and Islamic Brotherhood Among Muslims: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Wom</w:t>
      </w:r>
      <w:r>
        <w:rPr>
          <w:rFonts w:asciiTheme="majorBidi" w:hAnsiTheme="majorBidi" w:cstheme="majorBidi"/>
          <w:sz w:val="24"/>
          <w:szCs w:val="24"/>
        </w:rPr>
        <w:t>en Islamiyya Schools contribute</w:t>
      </w:r>
      <w:r w:rsidRPr="00A038D7">
        <w:rPr>
          <w:rFonts w:asciiTheme="majorBidi" w:hAnsiTheme="majorBidi" w:cstheme="majorBidi"/>
          <w:sz w:val="24"/>
          <w:szCs w:val="24"/>
        </w:rPr>
        <w:t xml:space="preserve"> greatly towards establishing unity and Islamic brotherhood among Muslims in Hadejia area, through bringing Muslims in closer union with </w:t>
      </w:r>
      <w:r w:rsidRPr="00A038D7">
        <w:rPr>
          <w:rFonts w:asciiTheme="majorBidi" w:hAnsiTheme="majorBidi" w:cstheme="majorBidi"/>
          <w:sz w:val="24"/>
          <w:szCs w:val="24"/>
        </w:rPr>
        <w:lastRenderedPageBreak/>
        <w:t>each other and inculcating in them the true spirit of Islamic brotherhood and having absolute faith in Allah</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To</w:t>
      </w:r>
      <w:r w:rsidRPr="00A038D7">
        <w:rPr>
          <w:rFonts w:asciiTheme="majorBidi" w:hAnsiTheme="majorBidi" w:cstheme="majorBidi"/>
          <w:sz w:val="24"/>
          <w:szCs w:val="24"/>
        </w:rPr>
        <w:t xml:space="preserve"> achieve these goals, they embark on Da’awa activities to the nearby towns and villages as earlier stated. Like the women scholars of the previous time, many contemporary women scholars engage in Da’awa activities in </w:t>
      </w:r>
      <w:r>
        <w:rPr>
          <w:rFonts w:asciiTheme="majorBidi" w:hAnsiTheme="majorBidi" w:cstheme="majorBidi"/>
          <w:sz w:val="24"/>
          <w:szCs w:val="24"/>
        </w:rPr>
        <w:t>order</w:t>
      </w:r>
      <w:r w:rsidRPr="00A038D7">
        <w:rPr>
          <w:rFonts w:asciiTheme="majorBidi" w:hAnsiTheme="majorBidi" w:cstheme="majorBidi"/>
          <w:sz w:val="24"/>
          <w:szCs w:val="24"/>
        </w:rPr>
        <w:t xml:space="preserve"> to educate and enlighten their fel</w:t>
      </w:r>
      <w:r>
        <w:rPr>
          <w:rFonts w:asciiTheme="majorBidi" w:hAnsiTheme="majorBidi" w:cstheme="majorBidi"/>
          <w:sz w:val="24"/>
          <w:szCs w:val="24"/>
        </w:rPr>
        <w:t>low Muslim</w:t>
      </w:r>
      <w:r w:rsidRPr="00A038D7">
        <w:rPr>
          <w:rFonts w:asciiTheme="majorBidi" w:hAnsiTheme="majorBidi" w:cstheme="majorBidi"/>
          <w:sz w:val="24"/>
          <w:szCs w:val="24"/>
        </w:rPr>
        <w:t xml:space="preserve"> women about Islamic teachings</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T</w:t>
      </w:r>
      <w:r w:rsidRPr="00A038D7">
        <w:rPr>
          <w:rFonts w:asciiTheme="majorBidi" w:hAnsiTheme="majorBidi" w:cstheme="majorBidi"/>
          <w:sz w:val="24"/>
          <w:szCs w:val="24"/>
        </w:rPr>
        <w:t xml:space="preserve">his is because women stand </w:t>
      </w:r>
      <w:r>
        <w:rPr>
          <w:rFonts w:asciiTheme="majorBidi" w:hAnsiTheme="majorBidi" w:cstheme="majorBidi"/>
          <w:sz w:val="24"/>
          <w:szCs w:val="24"/>
        </w:rPr>
        <w:t>in</w:t>
      </w:r>
      <w:r w:rsidRPr="00A038D7">
        <w:rPr>
          <w:rFonts w:asciiTheme="majorBidi" w:hAnsiTheme="majorBidi" w:cstheme="majorBidi"/>
          <w:sz w:val="24"/>
          <w:szCs w:val="24"/>
        </w:rPr>
        <w:t xml:space="preserve"> the best position to identify and solve the problems associated with their fellow women. As such, the Muslim women scholars of Hadejia engage in Da’awa activities to the extent that </w:t>
      </w:r>
      <w:r>
        <w:rPr>
          <w:rFonts w:asciiTheme="majorBidi" w:hAnsiTheme="majorBidi" w:cstheme="majorBidi"/>
          <w:sz w:val="24"/>
          <w:szCs w:val="24"/>
        </w:rPr>
        <w:t>they establish</w:t>
      </w:r>
      <w:r w:rsidRPr="00A038D7">
        <w:rPr>
          <w:rFonts w:asciiTheme="majorBidi" w:hAnsiTheme="majorBidi" w:cstheme="majorBidi"/>
          <w:sz w:val="24"/>
          <w:szCs w:val="24"/>
        </w:rPr>
        <w:t xml:space="preserve"> their own Islamiyyah schools through which women and children learn the teaching</w:t>
      </w:r>
      <w:r>
        <w:rPr>
          <w:rFonts w:asciiTheme="majorBidi" w:hAnsiTheme="majorBidi" w:cstheme="majorBidi"/>
          <w:sz w:val="24"/>
          <w:szCs w:val="24"/>
        </w:rPr>
        <w:t>s</w:t>
      </w:r>
      <w:r w:rsidRPr="00A038D7">
        <w:rPr>
          <w:rFonts w:asciiTheme="majorBidi" w:hAnsiTheme="majorBidi" w:cstheme="majorBidi"/>
          <w:sz w:val="24"/>
          <w:szCs w:val="24"/>
        </w:rPr>
        <w:t xml:space="preserve"> of Islam under their guidance.</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Among the outstanding women recognized in giving their contribution to the field of Da’awa are the following:-</w:t>
      </w:r>
    </w:p>
    <w:p w:rsidR="000806AD" w:rsidRPr="00A038D7" w:rsidRDefault="000806AD" w:rsidP="000806AD">
      <w:pPr>
        <w:pStyle w:val="ListParagraph"/>
        <w:numPr>
          <w:ilvl w:val="0"/>
          <w:numId w:val="1"/>
        </w:numPr>
        <w:spacing w:line="480" w:lineRule="auto"/>
        <w:jc w:val="both"/>
        <w:rPr>
          <w:rFonts w:asciiTheme="majorBidi" w:hAnsiTheme="majorBidi" w:cstheme="majorBidi"/>
          <w:sz w:val="24"/>
          <w:szCs w:val="24"/>
          <w:lang w:val="en-US"/>
        </w:rPr>
      </w:pPr>
      <w:r w:rsidRPr="00A038D7">
        <w:rPr>
          <w:rFonts w:asciiTheme="majorBidi" w:hAnsiTheme="majorBidi" w:cstheme="majorBidi"/>
          <w:sz w:val="24"/>
          <w:szCs w:val="24"/>
          <w:lang w:val="en-US"/>
        </w:rPr>
        <w:t xml:space="preserve">Malama Aisha: a </w:t>
      </w:r>
      <w:r>
        <w:rPr>
          <w:rFonts w:asciiTheme="majorBidi" w:hAnsiTheme="majorBidi" w:cstheme="majorBidi"/>
          <w:sz w:val="24"/>
          <w:szCs w:val="24"/>
          <w:lang w:val="en-US"/>
        </w:rPr>
        <w:t>female scholar and teacher who devotes</w:t>
      </w:r>
      <w:r w:rsidRPr="00A038D7">
        <w:rPr>
          <w:rFonts w:asciiTheme="majorBidi" w:hAnsiTheme="majorBidi" w:cstheme="majorBidi"/>
          <w:sz w:val="24"/>
          <w:szCs w:val="24"/>
          <w:lang w:val="en-US"/>
        </w:rPr>
        <w:t xml:space="preserve"> her time in teaching rudiment</w:t>
      </w:r>
      <w:r>
        <w:rPr>
          <w:rFonts w:asciiTheme="majorBidi" w:hAnsiTheme="majorBidi" w:cstheme="majorBidi"/>
          <w:sz w:val="24"/>
          <w:szCs w:val="24"/>
          <w:lang w:val="en-US"/>
        </w:rPr>
        <w:t>s of Islam to women. H</w:t>
      </w:r>
      <w:r w:rsidRPr="00A038D7">
        <w:rPr>
          <w:rFonts w:asciiTheme="majorBidi" w:hAnsiTheme="majorBidi" w:cstheme="majorBidi"/>
          <w:sz w:val="24"/>
          <w:szCs w:val="24"/>
          <w:lang w:val="en-US"/>
        </w:rPr>
        <w:t>er school was established in the 1990</w:t>
      </w:r>
      <w:r>
        <w:rPr>
          <w:rFonts w:asciiTheme="majorBidi" w:hAnsiTheme="majorBidi" w:cstheme="majorBidi"/>
          <w:sz w:val="24"/>
          <w:szCs w:val="24"/>
          <w:lang w:val="en-US"/>
        </w:rPr>
        <w:t xml:space="preserve"> and since then</w:t>
      </w:r>
      <w:r w:rsidRPr="00A038D7">
        <w:rPr>
          <w:rFonts w:asciiTheme="majorBidi" w:hAnsiTheme="majorBidi" w:cstheme="majorBidi"/>
          <w:sz w:val="24"/>
          <w:szCs w:val="24"/>
          <w:lang w:val="en-US"/>
        </w:rPr>
        <w:t xml:space="preserve"> Muslim women </w:t>
      </w:r>
      <w:r>
        <w:rPr>
          <w:rFonts w:asciiTheme="majorBidi" w:hAnsiTheme="majorBidi" w:cstheme="majorBidi"/>
          <w:sz w:val="24"/>
          <w:szCs w:val="24"/>
          <w:lang w:val="en-US"/>
        </w:rPr>
        <w:t>have been</w:t>
      </w:r>
      <w:r w:rsidRPr="00A038D7">
        <w:rPr>
          <w:rFonts w:asciiTheme="majorBidi" w:hAnsiTheme="majorBidi" w:cstheme="majorBidi"/>
          <w:sz w:val="24"/>
          <w:szCs w:val="24"/>
          <w:lang w:val="en-US"/>
        </w:rPr>
        <w:t xml:space="preserve"> taught different Islamic books of various disciplines of the Qur’an, Fiqhu, Sirah, and she also earmark</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time for da’awa and preaching</w:t>
      </w:r>
      <w:r>
        <w:rPr>
          <w:rFonts w:asciiTheme="majorBidi" w:hAnsiTheme="majorBidi" w:cstheme="majorBidi"/>
          <w:sz w:val="24"/>
          <w:szCs w:val="24"/>
          <w:lang w:val="en-US"/>
        </w:rPr>
        <w:t xml:space="preserve"> concerning Islamic teaching.</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She also urges</w:t>
      </w:r>
      <w:r w:rsidRPr="00A038D7">
        <w:rPr>
          <w:rFonts w:asciiTheme="majorBidi" w:hAnsiTheme="majorBidi" w:cstheme="majorBidi"/>
          <w:sz w:val="24"/>
          <w:szCs w:val="24"/>
          <w:lang w:val="en-US"/>
        </w:rPr>
        <w:t xml:space="preserve"> the Muslim women to promote cordial relation with their </w:t>
      </w:r>
      <w:r>
        <w:rPr>
          <w:rFonts w:asciiTheme="majorBidi" w:hAnsiTheme="majorBidi" w:cstheme="majorBidi"/>
          <w:sz w:val="24"/>
          <w:szCs w:val="24"/>
          <w:lang w:val="en-US"/>
        </w:rPr>
        <w:t>spouses</w:t>
      </w:r>
      <w:r w:rsidRPr="00A038D7">
        <w:rPr>
          <w:rFonts w:asciiTheme="majorBidi" w:hAnsiTheme="majorBidi" w:cstheme="majorBidi"/>
          <w:sz w:val="24"/>
          <w:szCs w:val="24"/>
          <w:lang w:val="en-US"/>
        </w:rPr>
        <w:t xml:space="preserve"> and </w:t>
      </w:r>
      <w:r>
        <w:rPr>
          <w:rFonts w:asciiTheme="majorBidi" w:hAnsiTheme="majorBidi" w:cstheme="majorBidi"/>
          <w:sz w:val="24"/>
          <w:szCs w:val="24"/>
          <w:lang w:val="en-US"/>
        </w:rPr>
        <w:t>co-wives.</w:t>
      </w:r>
      <w:r w:rsidRPr="00A038D7">
        <w:rPr>
          <w:rFonts w:asciiTheme="majorBidi" w:hAnsiTheme="majorBidi" w:cstheme="majorBidi"/>
          <w:sz w:val="24"/>
          <w:szCs w:val="24"/>
          <w:lang w:val="en-US"/>
        </w:rPr>
        <w:t xml:space="preserve"> </w:t>
      </w:r>
      <w:r>
        <w:rPr>
          <w:rFonts w:asciiTheme="majorBidi" w:hAnsiTheme="majorBidi" w:cstheme="majorBidi"/>
          <w:sz w:val="24"/>
          <w:szCs w:val="24"/>
          <w:lang w:val="en-US"/>
        </w:rPr>
        <w:t>S</w:t>
      </w:r>
      <w:r w:rsidRPr="00A038D7">
        <w:rPr>
          <w:rFonts w:asciiTheme="majorBidi" w:hAnsiTheme="majorBidi" w:cstheme="majorBidi"/>
          <w:sz w:val="24"/>
          <w:szCs w:val="24"/>
          <w:lang w:val="en-US"/>
        </w:rPr>
        <w:t>he also draw</w:t>
      </w:r>
      <w:r>
        <w:rPr>
          <w:rFonts w:asciiTheme="majorBidi" w:hAnsiTheme="majorBidi" w:cstheme="majorBidi"/>
          <w:sz w:val="24"/>
          <w:szCs w:val="24"/>
          <w:lang w:val="en-US"/>
        </w:rPr>
        <w:t>s</w:t>
      </w:r>
      <w:r w:rsidRPr="00A038D7">
        <w:rPr>
          <w:rFonts w:asciiTheme="majorBidi" w:hAnsiTheme="majorBidi" w:cstheme="majorBidi"/>
          <w:sz w:val="24"/>
          <w:szCs w:val="24"/>
          <w:lang w:val="en-US"/>
        </w:rPr>
        <w:t xml:space="preserve"> their attention to promote moral conduct in the society especially the girl’s</w:t>
      </w:r>
      <w:r>
        <w:rPr>
          <w:rFonts w:asciiTheme="majorBidi" w:hAnsiTheme="majorBidi" w:cstheme="majorBidi"/>
          <w:sz w:val="24"/>
          <w:szCs w:val="24"/>
          <w:lang w:val="en-US"/>
        </w:rPr>
        <w:t xml:space="preserve"> mode</w:t>
      </w:r>
      <w:r w:rsidRPr="00A038D7">
        <w:rPr>
          <w:rFonts w:asciiTheme="majorBidi" w:hAnsiTheme="majorBidi" w:cstheme="majorBidi"/>
          <w:sz w:val="24"/>
          <w:szCs w:val="24"/>
          <w:lang w:val="en-US"/>
        </w:rPr>
        <w:t xml:space="preserve"> of dress and behavior. This helps greatly in safeguarding their personality and reducing the rates of evils and abomination.</w:t>
      </w:r>
    </w:p>
    <w:p w:rsidR="000806AD" w:rsidRPr="008F1F7F" w:rsidRDefault="000806AD" w:rsidP="000806AD">
      <w:pPr>
        <w:spacing w:line="480" w:lineRule="auto"/>
        <w:jc w:val="both"/>
        <w:rPr>
          <w:rFonts w:asciiTheme="majorBidi" w:hAnsiTheme="majorBidi" w:cstheme="majorBidi"/>
          <w:b/>
          <w:bCs/>
          <w:sz w:val="24"/>
          <w:szCs w:val="24"/>
        </w:rPr>
      </w:pPr>
      <w:r w:rsidRPr="008F1F7F">
        <w:rPr>
          <w:rFonts w:asciiTheme="majorBidi" w:hAnsiTheme="majorBidi" w:cstheme="majorBidi"/>
          <w:b/>
          <w:bCs/>
          <w:sz w:val="24"/>
          <w:szCs w:val="24"/>
        </w:rPr>
        <w:t xml:space="preserve">Basis </w:t>
      </w:r>
      <w:r>
        <w:rPr>
          <w:rFonts w:asciiTheme="majorBidi" w:hAnsiTheme="majorBidi" w:cstheme="majorBidi"/>
          <w:b/>
          <w:bCs/>
          <w:sz w:val="24"/>
          <w:szCs w:val="24"/>
        </w:rPr>
        <w:t>o</w:t>
      </w:r>
      <w:r w:rsidRPr="008F1F7F">
        <w:rPr>
          <w:rFonts w:asciiTheme="majorBidi" w:hAnsiTheme="majorBidi" w:cstheme="majorBidi"/>
          <w:b/>
          <w:bCs/>
          <w:sz w:val="24"/>
          <w:szCs w:val="24"/>
        </w:rPr>
        <w:t xml:space="preserve">f Women Education </w:t>
      </w:r>
      <w:r>
        <w:rPr>
          <w:rFonts w:asciiTheme="majorBidi" w:hAnsiTheme="majorBidi" w:cstheme="majorBidi"/>
          <w:b/>
          <w:bCs/>
          <w:sz w:val="24"/>
          <w:szCs w:val="24"/>
        </w:rPr>
        <w:t>a</w:t>
      </w:r>
      <w:r w:rsidRPr="008F1F7F">
        <w:rPr>
          <w:rFonts w:asciiTheme="majorBidi" w:hAnsiTheme="majorBidi" w:cstheme="majorBidi"/>
          <w:b/>
          <w:bCs/>
          <w:sz w:val="24"/>
          <w:szCs w:val="24"/>
        </w:rPr>
        <w:t xml:space="preserve">nd Participation </w:t>
      </w:r>
      <w:r>
        <w:rPr>
          <w:rFonts w:asciiTheme="majorBidi" w:hAnsiTheme="majorBidi" w:cstheme="majorBidi"/>
          <w:b/>
          <w:bCs/>
          <w:sz w:val="24"/>
          <w:szCs w:val="24"/>
        </w:rPr>
        <w:t>f</w:t>
      </w:r>
      <w:r w:rsidRPr="008F1F7F">
        <w:rPr>
          <w:rFonts w:asciiTheme="majorBidi" w:hAnsiTheme="majorBidi" w:cstheme="majorBidi"/>
          <w:b/>
          <w:bCs/>
          <w:sz w:val="24"/>
          <w:szCs w:val="24"/>
        </w:rPr>
        <w:t xml:space="preserve">rom </w:t>
      </w:r>
      <w:r>
        <w:rPr>
          <w:rFonts w:asciiTheme="majorBidi" w:hAnsiTheme="majorBidi" w:cstheme="majorBidi"/>
          <w:b/>
          <w:bCs/>
          <w:sz w:val="24"/>
          <w:szCs w:val="24"/>
        </w:rPr>
        <w:t>t</w:t>
      </w:r>
      <w:r w:rsidRPr="008F1F7F">
        <w:rPr>
          <w:rFonts w:asciiTheme="majorBidi" w:hAnsiTheme="majorBidi" w:cstheme="majorBidi"/>
          <w:b/>
          <w:bCs/>
          <w:sz w:val="24"/>
          <w:szCs w:val="24"/>
        </w:rPr>
        <w:t xml:space="preserve">he Qur’an, Hadith, </w:t>
      </w:r>
      <w:r>
        <w:rPr>
          <w:rFonts w:asciiTheme="majorBidi" w:hAnsiTheme="majorBidi" w:cstheme="majorBidi"/>
          <w:b/>
          <w:bCs/>
          <w:sz w:val="24"/>
          <w:szCs w:val="24"/>
        </w:rPr>
        <w:t>a</w:t>
      </w:r>
      <w:r w:rsidRPr="008F1F7F">
        <w:rPr>
          <w:rFonts w:asciiTheme="majorBidi" w:hAnsiTheme="majorBidi" w:cstheme="majorBidi"/>
          <w:b/>
          <w:bCs/>
          <w:sz w:val="24"/>
          <w:szCs w:val="24"/>
        </w:rPr>
        <w:t xml:space="preserve">nd Views </w:t>
      </w:r>
      <w:r>
        <w:rPr>
          <w:rFonts w:asciiTheme="majorBidi" w:hAnsiTheme="majorBidi" w:cstheme="majorBidi"/>
          <w:b/>
          <w:bCs/>
          <w:sz w:val="24"/>
          <w:szCs w:val="24"/>
        </w:rPr>
        <w:t xml:space="preserve">of </w:t>
      </w:r>
      <w:r w:rsidRPr="008F1F7F">
        <w:rPr>
          <w:rFonts w:asciiTheme="majorBidi" w:hAnsiTheme="majorBidi" w:cstheme="majorBidi"/>
          <w:b/>
          <w:bCs/>
          <w:sz w:val="24"/>
          <w:szCs w:val="24"/>
        </w:rPr>
        <w:t>Scholars</w:t>
      </w:r>
      <w:r>
        <w:rPr>
          <w:rFonts w:asciiTheme="majorBidi" w:hAnsiTheme="majorBidi" w:cstheme="majorBidi"/>
          <w:b/>
          <w:bCs/>
          <w:sz w:val="24"/>
          <w:szCs w:val="24"/>
        </w:rPr>
        <w:t>:</w:t>
      </w:r>
    </w:p>
    <w:p w:rsidR="000806AD" w:rsidRPr="00A038D7" w:rsidRDefault="000806AD" w:rsidP="000806AD">
      <w:pPr>
        <w:spacing w:before="240" w:line="480" w:lineRule="auto"/>
        <w:jc w:val="both"/>
        <w:rPr>
          <w:rFonts w:asciiTheme="majorBidi" w:hAnsiTheme="majorBidi" w:cstheme="majorBidi"/>
          <w:sz w:val="24"/>
          <w:szCs w:val="24"/>
        </w:rPr>
      </w:pPr>
      <w:r>
        <w:rPr>
          <w:rFonts w:asciiTheme="majorBidi" w:hAnsiTheme="majorBidi" w:cstheme="majorBidi"/>
          <w:sz w:val="24"/>
          <w:szCs w:val="24"/>
        </w:rPr>
        <w:t>Islam,</w:t>
      </w:r>
      <w:r w:rsidRPr="00A038D7">
        <w:rPr>
          <w:rFonts w:asciiTheme="majorBidi" w:hAnsiTheme="majorBidi" w:cstheme="majorBidi"/>
          <w:sz w:val="24"/>
          <w:szCs w:val="24"/>
        </w:rPr>
        <w:t xml:space="preserve"> being a divine and </w:t>
      </w:r>
      <w:r>
        <w:rPr>
          <w:rFonts w:asciiTheme="majorBidi" w:hAnsiTheme="majorBidi" w:cstheme="majorBidi"/>
          <w:sz w:val="24"/>
          <w:szCs w:val="24"/>
        </w:rPr>
        <w:t>practical religion,</w:t>
      </w:r>
      <w:r w:rsidRPr="00A038D7">
        <w:rPr>
          <w:rFonts w:asciiTheme="majorBidi" w:hAnsiTheme="majorBidi" w:cstheme="majorBidi"/>
          <w:sz w:val="24"/>
          <w:szCs w:val="24"/>
        </w:rPr>
        <w:t xml:space="preserve"> emphasizes on the importance of seeking knowledge by both Muslim men and women. This could be deducted from numerous Qur’anic texts. Islamic education like all other Islamic aspect</w:t>
      </w:r>
      <w:r>
        <w:rPr>
          <w:rFonts w:asciiTheme="majorBidi" w:hAnsiTheme="majorBidi" w:cstheme="majorBidi"/>
          <w:sz w:val="24"/>
          <w:szCs w:val="24"/>
        </w:rPr>
        <w:t>s</w:t>
      </w:r>
      <w:r w:rsidRPr="00A038D7">
        <w:rPr>
          <w:rFonts w:asciiTheme="majorBidi" w:hAnsiTheme="majorBidi" w:cstheme="majorBidi"/>
          <w:sz w:val="24"/>
          <w:szCs w:val="24"/>
        </w:rPr>
        <w:t xml:space="preserve"> is based on the book of Allah </w:t>
      </w:r>
      <w:r w:rsidRPr="00A038D7">
        <w:rPr>
          <w:rFonts w:asciiTheme="majorBidi" w:hAnsiTheme="majorBidi" w:cstheme="majorBidi"/>
          <w:sz w:val="24"/>
          <w:szCs w:val="24"/>
        </w:rPr>
        <w:lastRenderedPageBreak/>
        <w:t>(Qur’an) and the Sunnah of the Prophet (SAW)</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E</w:t>
      </w:r>
      <w:r w:rsidRPr="00A038D7">
        <w:rPr>
          <w:rFonts w:asciiTheme="majorBidi" w:hAnsiTheme="majorBidi" w:cstheme="majorBidi"/>
          <w:sz w:val="24"/>
          <w:szCs w:val="24"/>
        </w:rPr>
        <w:t>ducation</w:t>
      </w:r>
      <w:r>
        <w:rPr>
          <w:rFonts w:asciiTheme="majorBidi" w:hAnsiTheme="majorBidi" w:cstheme="majorBidi"/>
          <w:sz w:val="24"/>
          <w:szCs w:val="24"/>
        </w:rPr>
        <w:t>,</w:t>
      </w:r>
      <w:r w:rsidRPr="00A038D7">
        <w:rPr>
          <w:rFonts w:asciiTheme="majorBidi" w:hAnsiTheme="majorBidi" w:cstheme="majorBidi"/>
          <w:sz w:val="24"/>
          <w:szCs w:val="24"/>
        </w:rPr>
        <w:t xml:space="preserve"> being the foundation of Islamic activities</w:t>
      </w:r>
      <w:r>
        <w:rPr>
          <w:rFonts w:asciiTheme="majorBidi" w:hAnsiTheme="majorBidi" w:cstheme="majorBidi"/>
          <w:sz w:val="24"/>
          <w:szCs w:val="24"/>
        </w:rPr>
        <w:t>,</w:t>
      </w:r>
      <w:r w:rsidRPr="00A038D7">
        <w:rPr>
          <w:rFonts w:asciiTheme="majorBidi" w:hAnsiTheme="majorBidi" w:cstheme="majorBidi"/>
          <w:sz w:val="24"/>
          <w:szCs w:val="24"/>
        </w:rPr>
        <w:t xml:space="preserve"> is divinely recognized and highly rated as almost second to nothing</w:t>
      </w:r>
      <w:r>
        <w:rPr>
          <w:rFonts w:asciiTheme="majorBidi" w:hAnsiTheme="majorBidi" w:cstheme="majorBidi"/>
          <w:sz w:val="24"/>
          <w:szCs w:val="24"/>
        </w:rPr>
        <w:t>.</w:t>
      </w:r>
      <w:r w:rsidRPr="00A038D7">
        <w:rPr>
          <w:rFonts w:asciiTheme="majorBidi" w:hAnsiTheme="majorBidi" w:cstheme="majorBidi"/>
          <w:sz w:val="24"/>
          <w:szCs w:val="24"/>
        </w:rPr>
        <w:t xml:space="preserve"> In terms of importance, the first verses </w:t>
      </w:r>
      <w:r>
        <w:rPr>
          <w:rFonts w:asciiTheme="majorBidi" w:hAnsiTheme="majorBidi" w:cstheme="majorBidi"/>
          <w:sz w:val="24"/>
          <w:szCs w:val="24"/>
        </w:rPr>
        <w:t xml:space="preserve">revealed </w:t>
      </w:r>
      <w:r w:rsidRPr="00A038D7">
        <w:rPr>
          <w:rFonts w:asciiTheme="majorBidi" w:hAnsiTheme="majorBidi" w:cstheme="majorBidi"/>
          <w:sz w:val="24"/>
          <w:szCs w:val="24"/>
        </w:rPr>
        <w:t xml:space="preserve">to </w:t>
      </w:r>
      <w:r>
        <w:rPr>
          <w:rFonts w:asciiTheme="majorBidi" w:hAnsiTheme="majorBidi" w:cstheme="majorBidi"/>
          <w:sz w:val="24"/>
          <w:szCs w:val="24"/>
        </w:rPr>
        <w:t>the P</w:t>
      </w:r>
      <w:r w:rsidRPr="00A038D7">
        <w:rPr>
          <w:rFonts w:asciiTheme="majorBidi" w:hAnsiTheme="majorBidi" w:cstheme="majorBidi"/>
          <w:sz w:val="24"/>
          <w:szCs w:val="24"/>
        </w:rPr>
        <w:t xml:space="preserve">rophet (SAW) (chapter 95 </w:t>
      </w:r>
      <w:proofErr w:type="gramStart"/>
      <w:r w:rsidRPr="00A038D7">
        <w:rPr>
          <w:rFonts w:asciiTheme="majorBidi" w:hAnsiTheme="majorBidi" w:cstheme="majorBidi"/>
          <w:sz w:val="24"/>
          <w:szCs w:val="24"/>
        </w:rPr>
        <w:t>verse</w:t>
      </w:r>
      <w:proofErr w:type="gramEnd"/>
      <w:r w:rsidRPr="00A038D7">
        <w:rPr>
          <w:rFonts w:asciiTheme="majorBidi" w:hAnsiTheme="majorBidi" w:cstheme="majorBidi"/>
          <w:sz w:val="24"/>
          <w:szCs w:val="24"/>
        </w:rPr>
        <w:t xml:space="preserve"> 1-5)</w:t>
      </w:r>
      <w:r>
        <w:rPr>
          <w:rFonts w:asciiTheme="majorBidi" w:hAnsiTheme="majorBidi" w:cstheme="majorBidi"/>
          <w:sz w:val="24"/>
          <w:szCs w:val="24"/>
        </w:rPr>
        <w:t xml:space="preserve"> stress</w:t>
      </w:r>
      <w:r w:rsidRPr="00A038D7">
        <w:rPr>
          <w:rFonts w:asciiTheme="majorBidi" w:hAnsiTheme="majorBidi" w:cstheme="majorBidi"/>
          <w:sz w:val="24"/>
          <w:szCs w:val="24"/>
        </w:rPr>
        <w:t xml:space="preserve"> the importance of </w:t>
      </w:r>
      <w:r>
        <w:rPr>
          <w:rFonts w:asciiTheme="majorBidi" w:hAnsiTheme="majorBidi" w:cstheme="majorBidi"/>
          <w:sz w:val="24"/>
          <w:szCs w:val="24"/>
        </w:rPr>
        <w:t>k</w:t>
      </w:r>
      <w:r w:rsidRPr="00A038D7">
        <w:rPr>
          <w:rFonts w:asciiTheme="majorBidi" w:hAnsiTheme="majorBidi" w:cstheme="majorBidi"/>
          <w:sz w:val="24"/>
          <w:szCs w:val="24"/>
        </w:rPr>
        <w:t>nowledge as well as learning material to signify the value of seeking for knowledge and to concretize the basis of education in Islam.</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Another Qur’anic verse on the importance of </w:t>
      </w:r>
      <w:r>
        <w:rPr>
          <w:rFonts w:asciiTheme="majorBidi" w:hAnsiTheme="majorBidi" w:cstheme="majorBidi"/>
          <w:sz w:val="24"/>
          <w:szCs w:val="24"/>
        </w:rPr>
        <w:t>k</w:t>
      </w:r>
      <w:r w:rsidRPr="00A038D7">
        <w:rPr>
          <w:rFonts w:asciiTheme="majorBidi" w:hAnsiTheme="majorBidi" w:cstheme="majorBidi"/>
          <w:sz w:val="24"/>
          <w:szCs w:val="24"/>
        </w:rPr>
        <w:t>nowledge made it clear that the only people who truly fear Allah are those who are learned ones</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T</w:t>
      </w:r>
      <w:r w:rsidRPr="00A038D7">
        <w:rPr>
          <w:rFonts w:asciiTheme="majorBidi" w:hAnsiTheme="majorBidi" w:cstheme="majorBidi"/>
          <w:sz w:val="24"/>
          <w:szCs w:val="24"/>
        </w:rPr>
        <w:t>he verse says “</w:t>
      </w:r>
      <w:r w:rsidRPr="00485845">
        <w:rPr>
          <w:rFonts w:asciiTheme="majorBidi" w:hAnsiTheme="majorBidi" w:cstheme="majorBidi"/>
          <w:i/>
          <w:iCs/>
          <w:sz w:val="24"/>
          <w:szCs w:val="24"/>
        </w:rPr>
        <w:t>The only people who truly fear Allah among His servants are the learned ones, verily Allah is exalted in might, oft-forgiving</w:t>
      </w:r>
      <w:r w:rsidRPr="00A038D7">
        <w:rPr>
          <w:rFonts w:asciiTheme="majorBidi" w:hAnsiTheme="majorBidi" w:cstheme="majorBidi"/>
          <w:sz w:val="24"/>
          <w:szCs w:val="24"/>
        </w:rPr>
        <w:t xml:space="preserve">” </w:t>
      </w:r>
      <w:r>
        <w:rPr>
          <w:rFonts w:asciiTheme="majorBidi" w:hAnsiTheme="majorBidi" w:cstheme="majorBidi"/>
          <w:sz w:val="24"/>
          <w:szCs w:val="24"/>
        </w:rPr>
        <w:t>(</w:t>
      </w:r>
      <w:r w:rsidRPr="00A038D7">
        <w:rPr>
          <w:rFonts w:asciiTheme="majorBidi" w:hAnsiTheme="majorBidi" w:cstheme="majorBidi"/>
          <w:sz w:val="24"/>
          <w:szCs w:val="24"/>
        </w:rPr>
        <w:t>Q35:</w:t>
      </w:r>
      <w:r>
        <w:rPr>
          <w:rFonts w:asciiTheme="majorBidi" w:hAnsiTheme="majorBidi" w:cstheme="majorBidi"/>
          <w:sz w:val="24"/>
          <w:szCs w:val="24"/>
        </w:rPr>
        <w:t xml:space="preserve"> </w:t>
      </w:r>
      <w:r w:rsidRPr="00A038D7">
        <w:rPr>
          <w:rFonts w:asciiTheme="majorBidi" w:hAnsiTheme="majorBidi" w:cstheme="majorBidi"/>
          <w:sz w:val="24"/>
          <w:szCs w:val="24"/>
        </w:rPr>
        <w:t>29</w:t>
      </w:r>
      <w:r>
        <w:rPr>
          <w:rFonts w:asciiTheme="majorBidi" w:hAnsiTheme="majorBidi" w:cstheme="majorBidi"/>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The above verse </w:t>
      </w:r>
      <w:r>
        <w:rPr>
          <w:rFonts w:asciiTheme="majorBidi" w:hAnsiTheme="majorBidi" w:cstheme="majorBidi"/>
          <w:sz w:val="24"/>
          <w:szCs w:val="24"/>
        </w:rPr>
        <w:t>does not only establish</w:t>
      </w:r>
      <w:r w:rsidRPr="00A038D7">
        <w:rPr>
          <w:rFonts w:asciiTheme="majorBidi" w:hAnsiTheme="majorBidi" w:cstheme="majorBidi"/>
          <w:sz w:val="24"/>
          <w:szCs w:val="24"/>
        </w:rPr>
        <w:t xml:space="preserve"> the basis of education in Islam but also </w:t>
      </w:r>
      <w:r>
        <w:rPr>
          <w:rFonts w:asciiTheme="majorBidi" w:hAnsiTheme="majorBidi" w:cstheme="majorBidi"/>
          <w:sz w:val="24"/>
          <w:szCs w:val="24"/>
        </w:rPr>
        <w:t>mak</w:t>
      </w:r>
      <w:r w:rsidRPr="00A038D7">
        <w:rPr>
          <w:rFonts w:asciiTheme="majorBidi" w:hAnsiTheme="majorBidi" w:cstheme="majorBidi"/>
          <w:sz w:val="24"/>
          <w:szCs w:val="24"/>
        </w:rPr>
        <w:t>e</w:t>
      </w:r>
      <w:r>
        <w:rPr>
          <w:rFonts w:asciiTheme="majorBidi" w:hAnsiTheme="majorBidi" w:cstheme="majorBidi"/>
          <w:sz w:val="24"/>
          <w:szCs w:val="24"/>
        </w:rPr>
        <w:t>s</w:t>
      </w:r>
      <w:r w:rsidRPr="00A038D7">
        <w:rPr>
          <w:rFonts w:asciiTheme="majorBidi" w:hAnsiTheme="majorBidi" w:cstheme="majorBidi"/>
          <w:sz w:val="24"/>
          <w:szCs w:val="24"/>
        </w:rPr>
        <w:t xml:space="preserve"> it clear that the only people who actually fear Allah are those who </w:t>
      </w:r>
      <w:r>
        <w:rPr>
          <w:rFonts w:asciiTheme="majorBidi" w:hAnsiTheme="majorBidi" w:cstheme="majorBidi"/>
          <w:sz w:val="24"/>
          <w:szCs w:val="24"/>
        </w:rPr>
        <w:t xml:space="preserve">are </w:t>
      </w:r>
      <w:r w:rsidRPr="00A038D7">
        <w:rPr>
          <w:rFonts w:asciiTheme="majorBidi" w:hAnsiTheme="majorBidi" w:cstheme="majorBidi"/>
          <w:sz w:val="24"/>
          <w:szCs w:val="24"/>
        </w:rPr>
        <w:t xml:space="preserve">blessed with knowledge and it shows that Allah’s consciousness </w:t>
      </w:r>
      <w:r>
        <w:rPr>
          <w:rFonts w:asciiTheme="majorBidi" w:hAnsiTheme="majorBidi" w:cstheme="majorBidi"/>
          <w:sz w:val="24"/>
          <w:szCs w:val="24"/>
        </w:rPr>
        <w:t xml:space="preserve">is </w:t>
      </w:r>
      <w:r w:rsidRPr="00A038D7">
        <w:rPr>
          <w:rFonts w:asciiTheme="majorBidi" w:hAnsiTheme="majorBidi" w:cstheme="majorBidi"/>
          <w:sz w:val="24"/>
          <w:szCs w:val="24"/>
        </w:rPr>
        <w:t>found in the heart</w:t>
      </w:r>
      <w:r>
        <w:rPr>
          <w:rFonts w:asciiTheme="majorBidi" w:hAnsiTheme="majorBidi" w:cstheme="majorBidi"/>
          <w:sz w:val="24"/>
          <w:szCs w:val="24"/>
        </w:rPr>
        <w:t>s</w:t>
      </w:r>
      <w:r w:rsidRPr="00A038D7">
        <w:rPr>
          <w:rFonts w:asciiTheme="majorBidi" w:hAnsiTheme="majorBidi" w:cstheme="majorBidi"/>
          <w:sz w:val="24"/>
          <w:szCs w:val="24"/>
        </w:rPr>
        <w:t xml:space="preserve"> of </w:t>
      </w:r>
      <w:r>
        <w:rPr>
          <w:rFonts w:asciiTheme="majorBidi" w:hAnsiTheme="majorBidi" w:cstheme="majorBidi"/>
          <w:sz w:val="24"/>
          <w:szCs w:val="24"/>
        </w:rPr>
        <w:t xml:space="preserve">the </w:t>
      </w:r>
      <w:r w:rsidRPr="00A038D7">
        <w:rPr>
          <w:rFonts w:asciiTheme="majorBidi" w:hAnsiTheme="majorBidi" w:cstheme="majorBidi"/>
          <w:sz w:val="24"/>
          <w:szCs w:val="24"/>
        </w:rPr>
        <w:t>learned ones.</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Similarly a n</w:t>
      </w:r>
      <w:r>
        <w:rPr>
          <w:rFonts w:asciiTheme="majorBidi" w:hAnsiTheme="majorBidi" w:cstheme="majorBidi"/>
          <w:sz w:val="24"/>
          <w:szCs w:val="24"/>
        </w:rPr>
        <w:t>umber of numerous hadith has</w:t>
      </w:r>
      <w:r w:rsidRPr="00A038D7">
        <w:rPr>
          <w:rFonts w:asciiTheme="majorBidi" w:hAnsiTheme="majorBidi" w:cstheme="majorBidi"/>
          <w:sz w:val="24"/>
          <w:szCs w:val="24"/>
        </w:rPr>
        <w:t xml:space="preserve"> been reported which urges Muslim women to seek for knowledge and shows the importance of wome</w:t>
      </w:r>
      <w:r>
        <w:rPr>
          <w:rFonts w:asciiTheme="majorBidi" w:hAnsiTheme="majorBidi" w:cstheme="majorBidi"/>
          <w:sz w:val="24"/>
          <w:szCs w:val="24"/>
        </w:rPr>
        <w:t>n education. In relation to this,</w:t>
      </w:r>
      <w:r w:rsidRPr="00A038D7">
        <w:rPr>
          <w:rFonts w:asciiTheme="majorBidi" w:hAnsiTheme="majorBidi" w:cstheme="majorBidi"/>
          <w:sz w:val="24"/>
          <w:szCs w:val="24"/>
        </w:rPr>
        <w:t xml:space="preserve"> many prominent Muslim women </w:t>
      </w:r>
      <w:r>
        <w:rPr>
          <w:rFonts w:asciiTheme="majorBidi" w:hAnsiTheme="majorBidi" w:cstheme="majorBidi"/>
          <w:sz w:val="24"/>
          <w:szCs w:val="24"/>
        </w:rPr>
        <w:t>did not only play</w:t>
      </w:r>
      <w:r w:rsidRPr="00A038D7">
        <w:rPr>
          <w:rFonts w:asciiTheme="majorBidi" w:hAnsiTheme="majorBidi" w:cstheme="majorBidi"/>
          <w:sz w:val="24"/>
          <w:szCs w:val="24"/>
        </w:rPr>
        <w:t xml:space="preserve"> significant socio-religious and political roles</w:t>
      </w:r>
      <w:r>
        <w:rPr>
          <w:rFonts w:asciiTheme="majorBidi" w:hAnsiTheme="majorBidi" w:cstheme="majorBidi"/>
          <w:sz w:val="24"/>
          <w:szCs w:val="24"/>
        </w:rPr>
        <w:t>,</w:t>
      </w:r>
      <w:r w:rsidRPr="00A038D7">
        <w:rPr>
          <w:rFonts w:asciiTheme="majorBidi" w:hAnsiTheme="majorBidi" w:cstheme="majorBidi"/>
          <w:sz w:val="24"/>
          <w:szCs w:val="24"/>
        </w:rPr>
        <w:t xml:space="preserve"> but also contributed in the intellectual and econ</w:t>
      </w:r>
      <w:r>
        <w:rPr>
          <w:rFonts w:asciiTheme="majorBidi" w:hAnsiTheme="majorBidi" w:cstheme="majorBidi"/>
          <w:sz w:val="24"/>
          <w:szCs w:val="24"/>
        </w:rPr>
        <w:t>omic life of Muslim Ummah. Since the early period of Islam,</w:t>
      </w:r>
      <w:r w:rsidRPr="00A038D7">
        <w:rPr>
          <w:rFonts w:asciiTheme="majorBidi" w:hAnsiTheme="majorBidi" w:cstheme="majorBidi"/>
          <w:sz w:val="24"/>
          <w:szCs w:val="24"/>
        </w:rPr>
        <w:t xml:space="preserve"> </w:t>
      </w:r>
      <w:r>
        <w:rPr>
          <w:rFonts w:asciiTheme="majorBidi" w:hAnsiTheme="majorBidi" w:cstheme="majorBidi"/>
          <w:sz w:val="24"/>
          <w:szCs w:val="24"/>
        </w:rPr>
        <w:t>the P</w:t>
      </w:r>
      <w:r w:rsidRPr="00A038D7">
        <w:rPr>
          <w:rFonts w:asciiTheme="majorBidi" w:hAnsiTheme="majorBidi" w:cstheme="majorBidi"/>
          <w:sz w:val="24"/>
          <w:szCs w:val="24"/>
        </w:rPr>
        <w:t xml:space="preserve">rophet’s wives </w:t>
      </w:r>
      <w:r>
        <w:rPr>
          <w:rFonts w:asciiTheme="majorBidi" w:hAnsiTheme="majorBidi" w:cstheme="majorBidi"/>
          <w:sz w:val="24"/>
          <w:szCs w:val="24"/>
        </w:rPr>
        <w:t>had</w:t>
      </w:r>
      <w:r w:rsidRPr="00A038D7">
        <w:rPr>
          <w:rFonts w:asciiTheme="majorBidi" w:hAnsiTheme="majorBidi" w:cstheme="majorBidi"/>
          <w:sz w:val="24"/>
          <w:szCs w:val="24"/>
        </w:rPr>
        <w:t xml:space="preserve"> made tremendous contribution</w:t>
      </w:r>
      <w:r>
        <w:rPr>
          <w:rFonts w:asciiTheme="majorBidi" w:hAnsiTheme="majorBidi" w:cstheme="majorBidi"/>
          <w:sz w:val="24"/>
          <w:szCs w:val="24"/>
        </w:rPr>
        <w:t>s</w:t>
      </w:r>
      <w:r w:rsidRPr="00A038D7">
        <w:rPr>
          <w:rFonts w:asciiTheme="majorBidi" w:hAnsiTheme="majorBidi" w:cstheme="majorBidi"/>
          <w:sz w:val="24"/>
          <w:szCs w:val="24"/>
        </w:rPr>
        <w:t xml:space="preserve"> in the field of </w:t>
      </w:r>
      <w:r>
        <w:rPr>
          <w:rFonts w:asciiTheme="majorBidi" w:hAnsiTheme="majorBidi" w:cstheme="majorBidi"/>
          <w:sz w:val="24"/>
          <w:szCs w:val="24"/>
        </w:rPr>
        <w:t>life, spiritual or mundane</w:t>
      </w:r>
      <w:r w:rsidRPr="00A038D7">
        <w:rPr>
          <w:rFonts w:asciiTheme="majorBidi" w:hAnsiTheme="majorBidi" w:cstheme="majorBidi"/>
          <w:sz w:val="24"/>
          <w:szCs w:val="24"/>
        </w:rPr>
        <w:t>. Hadith on the importance of women education includes: the Hadith of Umm-Salamah (R.A) which says that women do not let shyness to prevent them from seeking of knowledge although there is one Hadith which states that modesty is part of faith (narrated by Imam Muslim vol.1,</w:t>
      </w:r>
      <w:r>
        <w:rPr>
          <w:rFonts w:asciiTheme="majorBidi" w:hAnsiTheme="majorBidi" w:cstheme="majorBidi"/>
          <w:sz w:val="24"/>
          <w:szCs w:val="24"/>
        </w:rPr>
        <w:t xml:space="preserve"> </w:t>
      </w:r>
      <w:r w:rsidRPr="00A038D7">
        <w:rPr>
          <w:rFonts w:asciiTheme="majorBidi" w:hAnsiTheme="majorBidi" w:cstheme="majorBidi"/>
          <w:sz w:val="24"/>
          <w:szCs w:val="24"/>
        </w:rPr>
        <w:t>Hadith 46 and ibn Majah Hadith no.57)</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B</w:t>
      </w:r>
      <w:r w:rsidRPr="00A038D7">
        <w:rPr>
          <w:rFonts w:asciiTheme="majorBidi" w:hAnsiTheme="majorBidi" w:cstheme="majorBidi"/>
          <w:sz w:val="24"/>
          <w:szCs w:val="24"/>
        </w:rPr>
        <w:t>ut in this regard</w:t>
      </w:r>
      <w:r>
        <w:rPr>
          <w:rFonts w:asciiTheme="majorBidi" w:hAnsiTheme="majorBidi" w:cstheme="majorBidi"/>
          <w:sz w:val="24"/>
          <w:szCs w:val="24"/>
        </w:rPr>
        <w:t>,</w:t>
      </w:r>
      <w:r w:rsidRPr="00A038D7">
        <w:rPr>
          <w:rFonts w:asciiTheme="majorBidi" w:hAnsiTheme="majorBidi" w:cstheme="majorBidi"/>
          <w:sz w:val="24"/>
          <w:szCs w:val="24"/>
        </w:rPr>
        <w:t xml:space="preserve"> Islam re</w:t>
      </w:r>
      <w:r>
        <w:rPr>
          <w:rFonts w:asciiTheme="majorBidi" w:hAnsiTheme="majorBidi" w:cstheme="majorBidi"/>
          <w:sz w:val="24"/>
          <w:szCs w:val="24"/>
        </w:rPr>
        <w:t>quires women not to feel shy</w:t>
      </w:r>
      <w:r w:rsidRPr="00A038D7">
        <w:rPr>
          <w:rFonts w:asciiTheme="majorBidi" w:hAnsiTheme="majorBidi" w:cstheme="majorBidi"/>
          <w:sz w:val="24"/>
          <w:szCs w:val="24"/>
        </w:rPr>
        <w:t xml:space="preserve"> in the </w:t>
      </w:r>
      <w:r>
        <w:rPr>
          <w:rFonts w:asciiTheme="majorBidi" w:hAnsiTheme="majorBidi" w:cstheme="majorBidi"/>
          <w:sz w:val="24"/>
          <w:szCs w:val="24"/>
        </w:rPr>
        <w:t>cause</w:t>
      </w:r>
      <w:r w:rsidRPr="00A038D7">
        <w:rPr>
          <w:rFonts w:asciiTheme="majorBidi" w:hAnsiTheme="majorBidi" w:cstheme="majorBidi"/>
          <w:sz w:val="24"/>
          <w:szCs w:val="24"/>
        </w:rPr>
        <w:t xml:space="preserve"> of search</w:t>
      </w:r>
      <w:r>
        <w:rPr>
          <w:rFonts w:asciiTheme="majorBidi" w:hAnsiTheme="majorBidi" w:cstheme="majorBidi"/>
          <w:sz w:val="24"/>
          <w:szCs w:val="24"/>
        </w:rPr>
        <w:t>ing</w:t>
      </w:r>
      <w:r w:rsidRPr="00A038D7">
        <w:rPr>
          <w:rFonts w:asciiTheme="majorBidi" w:hAnsiTheme="majorBidi" w:cstheme="majorBidi"/>
          <w:sz w:val="24"/>
          <w:szCs w:val="24"/>
        </w:rPr>
        <w:t xml:space="preserve"> for knowledge</w:t>
      </w:r>
      <w:r>
        <w:rPr>
          <w:rFonts w:asciiTheme="majorBidi" w:hAnsiTheme="majorBidi" w:cstheme="majorBidi"/>
          <w:sz w:val="24"/>
          <w:szCs w:val="24"/>
        </w:rPr>
        <w:t>,</w:t>
      </w:r>
      <w:r w:rsidRPr="00A038D7">
        <w:rPr>
          <w:rFonts w:asciiTheme="majorBidi" w:hAnsiTheme="majorBidi" w:cstheme="majorBidi"/>
          <w:sz w:val="24"/>
          <w:szCs w:val="24"/>
        </w:rPr>
        <w:t xml:space="preserve"> because even Aisha (R.A) used to praise the women of Ansar </w:t>
      </w:r>
      <w:r>
        <w:rPr>
          <w:rFonts w:asciiTheme="majorBidi" w:hAnsiTheme="majorBidi" w:cstheme="majorBidi"/>
          <w:sz w:val="24"/>
          <w:szCs w:val="24"/>
        </w:rPr>
        <w:t>(the native Muslims of Medina) s</w:t>
      </w:r>
      <w:r w:rsidRPr="00A038D7">
        <w:rPr>
          <w:rFonts w:asciiTheme="majorBidi" w:hAnsiTheme="majorBidi" w:cstheme="majorBidi"/>
          <w:sz w:val="24"/>
          <w:szCs w:val="24"/>
        </w:rPr>
        <w:t>aying:</w:t>
      </w:r>
    </w:p>
    <w:p w:rsidR="000806AD" w:rsidRPr="00A038D7" w:rsidRDefault="000806AD" w:rsidP="000806AD">
      <w:pPr>
        <w:spacing w:line="480" w:lineRule="auto"/>
        <w:jc w:val="both"/>
        <w:rPr>
          <w:rFonts w:asciiTheme="majorBidi" w:hAnsiTheme="majorBidi" w:cstheme="majorBidi"/>
          <w:sz w:val="24"/>
          <w:szCs w:val="24"/>
        </w:rPr>
      </w:pPr>
      <w:r>
        <w:rPr>
          <w:rFonts w:asciiTheme="majorBidi" w:hAnsiTheme="majorBidi" w:cstheme="majorBidi"/>
          <w:sz w:val="24"/>
          <w:szCs w:val="24"/>
        </w:rPr>
        <w:lastRenderedPageBreak/>
        <w:t>“</w:t>
      </w:r>
      <w:r w:rsidRPr="00747207">
        <w:rPr>
          <w:rFonts w:asciiTheme="majorBidi" w:hAnsiTheme="majorBidi" w:cstheme="majorBidi"/>
          <w:i/>
          <w:iCs/>
          <w:sz w:val="24"/>
          <w:szCs w:val="24"/>
        </w:rPr>
        <w:t>What good women the womenfolk of Ansar (Madina) were, they did not let shyness prevent them from seeking to understand their religious duties</w:t>
      </w:r>
      <w:r w:rsidRPr="00A038D7">
        <w:rPr>
          <w:rFonts w:asciiTheme="majorBidi" w:hAnsiTheme="majorBidi" w:cstheme="majorBidi"/>
          <w:sz w:val="24"/>
          <w:szCs w:val="24"/>
        </w:rPr>
        <w:t xml:space="preserve">” (narrated by Muslim1/261, Abu Daud 316 Ibn Majah 642 and Bukhari narrated similar Hadith).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 Umm- Salamah also reported another Hadith that “</w:t>
      </w:r>
      <w:r w:rsidRPr="002C4BC1">
        <w:rPr>
          <w:rFonts w:asciiTheme="majorBidi" w:hAnsiTheme="majorBidi" w:cstheme="majorBidi"/>
          <w:i/>
          <w:iCs/>
          <w:sz w:val="24"/>
          <w:szCs w:val="24"/>
        </w:rPr>
        <w:t xml:space="preserve">Allah is not too shy to tell the </w:t>
      </w:r>
      <w:r>
        <w:rPr>
          <w:rFonts w:asciiTheme="majorBidi" w:hAnsiTheme="majorBidi" w:cstheme="majorBidi"/>
          <w:i/>
          <w:iCs/>
          <w:sz w:val="24"/>
          <w:szCs w:val="24"/>
        </w:rPr>
        <w:t>truth, does a woma</w:t>
      </w:r>
      <w:r w:rsidRPr="002C4BC1">
        <w:rPr>
          <w:rFonts w:asciiTheme="majorBidi" w:hAnsiTheme="majorBidi" w:cstheme="majorBidi"/>
          <w:i/>
          <w:iCs/>
          <w:sz w:val="24"/>
          <w:szCs w:val="24"/>
        </w:rPr>
        <w:t>n have to do Ghusl (ritual b</w:t>
      </w:r>
      <w:r>
        <w:rPr>
          <w:rFonts w:asciiTheme="majorBidi" w:hAnsiTheme="majorBidi" w:cstheme="majorBidi"/>
          <w:i/>
          <w:iCs/>
          <w:sz w:val="24"/>
          <w:szCs w:val="24"/>
        </w:rPr>
        <w:t>ath) if she has an erotic dream?</w:t>
      </w:r>
      <w:r w:rsidRPr="002C4BC1">
        <w:rPr>
          <w:rFonts w:asciiTheme="majorBidi" w:hAnsiTheme="majorBidi" w:cstheme="majorBidi"/>
          <w:i/>
          <w:iCs/>
          <w:sz w:val="24"/>
          <w:szCs w:val="24"/>
        </w:rPr>
        <w:t xml:space="preserve"> </w:t>
      </w:r>
      <w:r>
        <w:rPr>
          <w:rFonts w:asciiTheme="majorBidi" w:hAnsiTheme="majorBidi" w:cstheme="majorBidi"/>
          <w:i/>
          <w:iCs/>
          <w:sz w:val="24"/>
          <w:szCs w:val="24"/>
        </w:rPr>
        <w:t>T</w:t>
      </w:r>
      <w:r w:rsidRPr="002C4BC1">
        <w:rPr>
          <w:rFonts w:asciiTheme="majorBidi" w:hAnsiTheme="majorBidi" w:cstheme="majorBidi"/>
          <w:i/>
          <w:iCs/>
          <w:sz w:val="24"/>
          <w:szCs w:val="24"/>
        </w:rPr>
        <w:t xml:space="preserve">he </w:t>
      </w:r>
      <w:r>
        <w:rPr>
          <w:rFonts w:asciiTheme="majorBidi" w:hAnsiTheme="majorBidi" w:cstheme="majorBidi"/>
          <w:i/>
          <w:iCs/>
          <w:sz w:val="24"/>
          <w:szCs w:val="24"/>
        </w:rPr>
        <w:t>P</w:t>
      </w:r>
      <w:r w:rsidRPr="002C4BC1">
        <w:rPr>
          <w:rFonts w:asciiTheme="majorBidi" w:hAnsiTheme="majorBidi" w:cstheme="majorBidi"/>
          <w:i/>
          <w:iCs/>
          <w:sz w:val="24"/>
          <w:szCs w:val="24"/>
        </w:rPr>
        <w:t>rophet said</w:t>
      </w:r>
      <w:r>
        <w:rPr>
          <w:rFonts w:asciiTheme="majorBidi" w:hAnsiTheme="majorBidi" w:cstheme="majorBidi"/>
          <w:i/>
          <w:iCs/>
          <w:sz w:val="24"/>
          <w:szCs w:val="24"/>
        </w:rPr>
        <w:t>:</w:t>
      </w:r>
      <w:r w:rsidRPr="002C4BC1">
        <w:rPr>
          <w:rFonts w:asciiTheme="majorBidi" w:hAnsiTheme="majorBidi" w:cstheme="majorBidi"/>
          <w:i/>
          <w:iCs/>
          <w:sz w:val="24"/>
          <w:szCs w:val="24"/>
        </w:rPr>
        <w:t xml:space="preserve"> yes if she sees water</w:t>
      </w:r>
      <w:r w:rsidRPr="00A038D7">
        <w:rPr>
          <w:rFonts w:asciiTheme="majorBidi" w:hAnsiTheme="majorBidi" w:cstheme="majorBidi"/>
          <w:sz w:val="24"/>
          <w:szCs w:val="24"/>
        </w:rPr>
        <w:t>.”</w:t>
      </w:r>
      <w:r w:rsidRPr="00A038D7">
        <w:rPr>
          <w:rFonts w:asciiTheme="majorBidi" w:hAnsiTheme="majorBidi" w:cstheme="majorBidi"/>
          <w:sz w:val="24"/>
          <w:szCs w:val="24"/>
          <w:vertAlign w:val="superscript"/>
        </w:rPr>
        <w:t xml:space="preserve"> </w:t>
      </w:r>
      <w:r w:rsidRPr="00A038D7">
        <w:rPr>
          <w:rFonts w:asciiTheme="majorBidi" w:hAnsiTheme="majorBidi" w:cstheme="majorBidi"/>
          <w:sz w:val="24"/>
          <w:szCs w:val="24"/>
        </w:rPr>
        <w:t>(Related by Abu Daud)</w:t>
      </w:r>
    </w:p>
    <w:p w:rsidR="000806AD" w:rsidRPr="00A038D7" w:rsidRDefault="000806AD" w:rsidP="000806AD">
      <w:pPr>
        <w:spacing w:line="480" w:lineRule="auto"/>
        <w:jc w:val="both"/>
        <w:rPr>
          <w:rFonts w:asciiTheme="majorBidi" w:hAnsiTheme="majorBidi" w:cstheme="majorBidi"/>
          <w:sz w:val="24"/>
          <w:szCs w:val="24"/>
        </w:rPr>
      </w:pPr>
      <w:r>
        <w:rPr>
          <w:rFonts w:asciiTheme="majorBidi" w:hAnsiTheme="majorBidi" w:cstheme="majorBidi"/>
          <w:sz w:val="24"/>
          <w:szCs w:val="24"/>
        </w:rPr>
        <w:t>This Hadith shows that a woma</w:t>
      </w:r>
      <w:r w:rsidRPr="00A038D7">
        <w:rPr>
          <w:rFonts w:asciiTheme="majorBidi" w:hAnsiTheme="majorBidi" w:cstheme="majorBidi"/>
          <w:sz w:val="24"/>
          <w:szCs w:val="24"/>
        </w:rPr>
        <w:t xml:space="preserve">n is </w:t>
      </w:r>
      <w:r>
        <w:rPr>
          <w:rFonts w:asciiTheme="majorBidi" w:hAnsiTheme="majorBidi" w:cstheme="majorBidi"/>
          <w:sz w:val="24"/>
          <w:szCs w:val="24"/>
        </w:rPr>
        <w:t xml:space="preserve">a responsible </w:t>
      </w:r>
      <w:r w:rsidRPr="00A038D7">
        <w:rPr>
          <w:rFonts w:asciiTheme="majorBidi" w:hAnsiTheme="majorBidi" w:cstheme="majorBidi"/>
          <w:sz w:val="24"/>
          <w:szCs w:val="24"/>
        </w:rPr>
        <w:t>individual just as m</w:t>
      </w:r>
      <w:r>
        <w:rPr>
          <w:rFonts w:asciiTheme="majorBidi" w:hAnsiTheme="majorBidi" w:cstheme="majorBidi"/>
          <w:sz w:val="24"/>
          <w:szCs w:val="24"/>
        </w:rPr>
        <w:t>a</w:t>
      </w:r>
      <w:r w:rsidRPr="00A038D7">
        <w:rPr>
          <w:rFonts w:asciiTheme="majorBidi" w:hAnsiTheme="majorBidi" w:cstheme="majorBidi"/>
          <w:sz w:val="24"/>
          <w:szCs w:val="24"/>
        </w:rPr>
        <w:t>n is; she is oblique to seek knowledge of her Islamic duties so that she may perform the religious duties properly, and train the whole community according to the teaching</w:t>
      </w:r>
      <w:r>
        <w:rPr>
          <w:rFonts w:asciiTheme="majorBidi" w:hAnsiTheme="majorBidi" w:cstheme="majorBidi"/>
          <w:sz w:val="24"/>
          <w:szCs w:val="24"/>
        </w:rPr>
        <w:t>s of shar’ah.</w:t>
      </w:r>
      <w:r w:rsidRPr="00A038D7">
        <w:rPr>
          <w:rFonts w:asciiTheme="majorBidi" w:hAnsiTheme="majorBidi" w:cstheme="majorBidi"/>
          <w:sz w:val="24"/>
          <w:szCs w:val="24"/>
        </w:rPr>
        <w:t xml:space="preserve"> </w:t>
      </w:r>
      <w:r>
        <w:rPr>
          <w:rFonts w:asciiTheme="majorBidi" w:hAnsiTheme="majorBidi" w:cstheme="majorBidi"/>
          <w:sz w:val="24"/>
          <w:szCs w:val="24"/>
        </w:rPr>
        <w:t>I</w:t>
      </w:r>
      <w:r w:rsidRPr="00A038D7">
        <w:rPr>
          <w:rFonts w:asciiTheme="majorBidi" w:hAnsiTheme="majorBidi" w:cstheme="majorBidi"/>
          <w:sz w:val="24"/>
          <w:szCs w:val="24"/>
        </w:rPr>
        <w:t>n essence, no nation can claim to be educat</w:t>
      </w:r>
      <w:r>
        <w:rPr>
          <w:rFonts w:asciiTheme="majorBidi" w:hAnsiTheme="majorBidi" w:cstheme="majorBidi"/>
          <w:sz w:val="24"/>
          <w:szCs w:val="24"/>
        </w:rPr>
        <w:t>ed simply by educating only men.</w:t>
      </w:r>
      <w:r w:rsidRPr="00A038D7">
        <w:rPr>
          <w:rFonts w:asciiTheme="majorBidi" w:hAnsiTheme="majorBidi" w:cstheme="majorBidi"/>
          <w:sz w:val="24"/>
          <w:szCs w:val="24"/>
        </w:rPr>
        <w:t xml:space="preserve"> </w:t>
      </w:r>
      <w:r>
        <w:rPr>
          <w:rFonts w:asciiTheme="majorBidi" w:hAnsiTheme="majorBidi" w:cstheme="majorBidi"/>
          <w:sz w:val="24"/>
          <w:szCs w:val="24"/>
        </w:rPr>
        <w:t>W</w:t>
      </w:r>
      <w:r w:rsidRPr="00A038D7">
        <w:rPr>
          <w:rFonts w:asciiTheme="majorBidi" w:hAnsiTheme="majorBidi" w:cstheme="majorBidi"/>
          <w:sz w:val="24"/>
          <w:szCs w:val="24"/>
        </w:rPr>
        <w:t xml:space="preserve">omen are the mothers and first teachers of children </w:t>
      </w:r>
      <w:r>
        <w:rPr>
          <w:rFonts w:asciiTheme="majorBidi" w:hAnsiTheme="majorBidi" w:cstheme="majorBidi"/>
          <w:sz w:val="24"/>
          <w:szCs w:val="24"/>
        </w:rPr>
        <w:t>and leave</w:t>
      </w:r>
      <w:r w:rsidRPr="00A038D7">
        <w:rPr>
          <w:rFonts w:asciiTheme="majorBidi" w:hAnsiTheme="majorBidi" w:cstheme="majorBidi"/>
          <w:sz w:val="24"/>
          <w:szCs w:val="24"/>
        </w:rPr>
        <w:t xml:space="preserve"> an indelible impression in their</w:t>
      </w:r>
      <w:r>
        <w:rPr>
          <w:rFonts w:asciiTheme="majorBidi" w:hAnsiTheme="majorBidi" w:cstheme="majorBidi"/>
          <w:sz w:val="24"/>
          <w:szCs w:val="24"/>
        </w:rPr>
        <w:t xml:space="preserve"> minds and ultimately determine the destiny of their nation;</w:t>
      </w:r>
      <w:r w:rsidRPr="00A038D7">
        <w:rPr>
          <w:rFonts w:asciiTheme="majorBidi" w:hAnsiTheme="majorBidi" w:cstheme="majorBidi"/>
          <w:sz w:val="24"/>
          <w:szCs w:val="24"/>
        </w:rPr>
        <w:t xml:space="preserve"> they thus, have the best opportunities in their hand</w:t>
      </w:r>
      <w:r>
        <w:rPr>
          <w:rFonts w:asciiTheme="majorBidi" w:hAnsiTheme="majorBidi" w:cstheme="majorBidi"/>
          <w:sz w:val="24"/>
          <w:szCs w:val="24"/>
        </w:rPr>
        <w:t>s</w:t>
      </w:r>
      <w:r w:rsidRPr="00A038D7">
        <w:rPr>
          <w:rFonts w:asciiTheme="majorBidi" w:hAnsiTheme="majorBidi" w:cstheme="majorBidi"/>
          <w:sz w:val="24"/>
          <w:szCs w:val="24"/>
        </w:rPr>
        <w:t xml:space="preserve"> to shape the nation</w:t>
      </w:r>
      <w:r>
        <w:rPr>
          <w:rStyle w:val="FootnoteReference"/>
          <w:rFonts w:asciiTheme="majorBidi" w:hAnsiTheme="majorBidi" w:cstheme="majorBidi"/>
          <w:sz w:val="24"/>
          <w:szCs w:val="24"/>
        </w:rPr>
        <w:footnoteReference w:id="11"/>
      </w:r>
      <w:r w:rsidRPr="00A038D7">
        <w:rPr>
          <w:rFonts w:asciiTheme="majorBidi" w:hAnsiTheme="majorBidi" w:cstheme="majorBidi"/>
          <w:sz w:val="24"/>
          <w:szCs w:val="24"/>
        </w:rPr>
        <w:t>.</w:t>
      </w:r>
      <w:r w:rsidRPr="00A038D7">
        <w:rPr>
          <w:rFonts w:asciiTheme="majorBidi" w:hAnsiTheme="majorBidi" w:cstheme="majorBidi"/>
          <w:sz w:val="24"/>
          <w:szCs w:val="24"/>
          <w:vertAlign w:val="superscript"/>
        </w:rPr>
        <w:t xml:space="preserve"> </w:t>
      </w:r>
    </w:p>
    <w:p w:rsidR="000806AD" w:rsidRPr="006F7F6D" w:rsidRDefault="000806AD" w:rsidP="000806AD">
      <w:pPr>
        <w:spacing w:line="480" w:lineRule="auto"/>
        <w:rPr>
          <w:rFonts w:asciiTheme="majorBidi" w:hAnsiTheme="majorBidi" w:cstheme="majorBidi"/>
          <w:b/>
          <w:bCs/>
          <w:sz w:val="24"/>
          <w:szCs w:val="24"/>
        </w:rPr>
      </w:pPr>
      <w:r w:rsidRPr="006F7F6D">
        <w:rPr>
          <w:rFonts w:asciiTheme="majorBidi" w:hAnsiTheme="majorBidi" w:cstheme="majorBidi"/>
          <w:b/>
          <w:bCs/>
          <w:sz w:val="24"/>
          <w:szCs w:val="24"/>
        </w:rPr>
        <w:t>Views of Scholars on the Importance of Women Education and Their Participation in the Field o</w:t>
      </w:r>
      <w:r>
        <w:rPr>
          <w:rFonts w:asciiTheme="majorBidi" w:hAnsiTheme="majorBidi" w:cstheme="majorBidi"/>
          <w:b/>
          <w:bCs/>
          <w:sz w:val="24"/>
          <w:szCs w:val="24"/>
        </w:rPr>
        <w:t>f Knowledge:</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Muslim scholars have shared unanimous opinion on the </w:t>
      </w:r>
      <w:r>
        <w:rPr>
          <w:rFonts w:asciiTheme="majorBidi" w:hAnsiTheme="majorBidi" w:cstheme="majorBidi"/>
          <w:sz w:val="24"/>
          <w:szCs w:val="24"/>
        </w:rPr>
        <w:t>importance of women’s education.</w:t>
      </w:r>
      <w:r w:rsidRPr="00A038D7">
        <w:rPr>
          <w:rFonts w:asciiTheme="majorBidi" w:hAnsiTheme="majorBidi" w:cstheme="majorBidi"/>
          <w:sz w:val="24"/>
          <w:szCs w:val="24"/>
        </w:rPr>
        <w:t xml:space="preserve"> Emphasis on women’s education was made with the emergence of Islam and the prophet (SAW) was the pioneer, a teacher, preacher and guide</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S</w:t>
      </w:r>
      <w:r w:rsidRPr="00A038D7">
        <w:rPr>
          <w:rFonts w:asciiTheme="majorBidi" w:hAnsiTheme="majorBidi" w:cstheme="majorBidi"/>
          <w:sz w:val="24"/>
          <w:szCs w:val="24"/>
        </w:rPr>
        <w:t xml:space="preserve">ince then, dissemination of Islamic knowledge for women continued up to the present </w:t>
      </w:r>
      <w:r>
        <w:rPr>
          <w:rFonts w:asciiTheme="majorBidi" w:hAnsiTheme="majorBidi" w:cstheme="majorBidi"/>
          <w:sz w:val="24"/>
          <w:szCs w:val="24"/>
        </w:rPr>
        <w:t>time</w:t>
      </w:r>
      <w:r w:rsidRPr="00A038D7">
        <w:rPr>
          <w:rFonts w:asciiTheme="majorBidi" w:hAnsiTheme="majorBidi" w:cstheme="majorBidi"/>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Being highly disturbed </w:t>
      </w:r>
      <w:r>
        <w:rPr>
          <w:rFonts w:asciiTheme="majorBidi" w:hAnsiTheme="majorBidi" w:cstheme="majorBidi"/>
          <w:sz w:val="24"/>
          <w:szCs w:val="24"/>
        </w:rPr>
        <w:t>by</w:t>
      </w:r>
      <w:r w:rsidRPr="00A038D7">
        <w:rPr>
          <w:rFonts w:asciiTheme="majorBidi" w:hAnsiTheme="majorBidi" w:cstheme="majorBidi"/>
          <w:sz w:val="24"/>
          <w:szCs w:val="24"/>
        </w:rPr>
        <w:t xml:space="preserve"> the ignorance and moral decadence of the Hausa Fulani society</w:t>
      </w:r>
      <w:r>
        <w:rPr>
          <w:rFonts w:asciiTheme="majorBidi" w:hAnsiTheme="majorBidi" w:cstheme="majorBidi"/>
          <w:sz w:val="24"/>
          <w:szCs w:val="24"/>
        </w:rPr>
        <w:t>,</w:t>
      </w:r>
      <w:r w:rsidRPr="00A038D7">
        <w:rPr>
          <w:rFonts w:asciiTheme="majorBidi" w:hAnsiTheme="majorBidi" w:cstheme="majorBidi"/>
          <w:sz w:val="24"/>
          <w:szCs w:val="24"/>
        </w:rPr>
        <w:t xml:space="preserve"> particularly the deplorable condition of women, sheikh Usman bin Fodio showed his concern by accusing the scholars of his time for dereliction of their religious duty in condoning the </w:t>
      </w:r>
      <w:r w:rsidRPr="00A038D7">
        <w:rPr>
          <w:rFonts w:asciiTheme="majorBidi" w:hAnsiTheme="majorBidi" w:cstheme="majorBidi"/>
          <w:sz w:val="24"/>
          <w:szCs w:val="24"/>
        </w:rPr>
        <w:lastRenderedPageBreak/>
        <w:t>poor condition of Muslim women and ignoring their education against the norms and traditions of Hausa society. The sheikh followed the footsteps of the prophet (SAW) by specifying time for women’s education. He often directed them not to listen to the words of these misguided men who were talking about the duty of obedience to husband and not about obedience to Allah and his messenger</w:t>
      </w:r>
      <w:r>
        <w:rPr>
          <w:rStyle w:val="FootnoteReference"/>
          <w:rFonts w:asciiTheme="majorBidi" w:hAnsiTheme="majorBidi" w:cstheme="majorBidi"/>
          <w:sz w:val="24"/>
          <w:szCs w:val="24"/>
        </w:rPr>
        <w:footnoteReference w:id="12"/>
      </w:r>
      <w:r w:rsidRPr="00A038D7">
        <w:rPr>
          <w:rFonts w:asciiTheme="majorBidi" w:hAnsiTheme="majorBidi" w:cstheme="majorBidi"/>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Abdullahi bin Fodio, a brother to sheikh Usman gave priority to women education over and above marriage based on the Hadith of Prophet (SAW): </w:t>
      </w:r>
      <w:r>
        <w:rPr>
          <w:rFonts w:asciiTheme="majorBidi" w:hAnsiTheme="majorBidi" w:cstheme="majorBidi"/>
          <w:sz w:val="24"/>
          <w:szCs w:val="24"/>
        </w:rPr>
        <w:t>“</w:t>
      </w:r>
      <w:r w:rsidRPr="00700157">
        <w:rPr>
          <w:rFonts w:asciiTheme="majorBidi" w:hAnsiTheme="majorBidi" w:cstheme="majorBidi"/>
          <w:i/>
          <w:iCs/>
          <w:sz w:val="24"/>
          <w:szCs w:val="24"/>
        </w:rPr>
        <w:t>Seeking of knowledge is obligatory upon every Muslim</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According to him, the directive</w:t>
      </w:r>
      <w:r w:rsidRPr="00A038D7">
        <w:rPr>
          <w:rFonts w:asciiTheme="majorBidi" w:hAnsiTheme="majorBidi" w:cstheme="majorBidi"/>
          <w:sz w:val="24"/>
          <w:szCs w:val="24"/>
        </w:rPr>
        <w:t xml:space="preserve"> in this Hadith cover</w:t>
      </w:r>
      <w:r>
        <w:rPr>
          <w:rFonts w:asciiTheme="majorBidi" w:hAnsiTheme="majorBidi" w:cstheme="majorBidi"/>
          <w:sz w:val="24"/>
          <w:szCs w:val="24"/>
        </w:rPr>
        <w:t>s</w:t>
      </w:r>
      <w:r w:rsidRPr="00A038D7">
        <w:rPr>
          <w:rFonts w:asciiTheme="majorBidi" w:hAnsiTheme="majorBidi" w:cstheme="majorBidi"/>
          <w:sz w:val="24"/>
          <w:szCs w:val="24"/>
        </w:rPr>
        <w:t xml:space="preserve"> both men and women. Thus, the Muslim women should go out in search for knowledge if their husband failed to educate them or provide the means for their education. Consequently, Abdullah bin Fodio not only restored scholarship among Muslim women but also brought a complete revolution into gender relationship in Hausa land</w:t>
      </w:r>
      <w:r>
        <w:rPr>
          <w:rStyle w:val="FootnoteReference"/>
          <w:rFonts w:asciiTheme="majorBidi" w:hAnsiTheme="majorBidi" w:cstheme="majorBidi"/>
          <w:sz w:val="24"/>
          <w:szCs w:val="24"/>
        </w:rPr>
        <w:footnoteReference w:id="13"/>
      </w:r>
      <w:r w:rsidRPr="00A038D7">
        <w:rPr>
          <w:rFonts w:asciiTheme="majorBidi" w:hAnsiTheme="majorBidi" w:cstheme="majorBidi"/>
          <w:sz w:val="24"/>
          <w:szCs w:val="24"/>
        </w:rPr>
        <w:t xml:space="preserve">.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Both Ibrahim Sulaiman</w:t>
      </w:r>
      <w:r>
        <w:rPr>
          <w:rFonts w:asciiTheme="majorBidi" w:hAnsiTheme="majorBidi" w:cstheme="majorBidi"/>
          <w:sz w:val="24"/>
          <w:szCs w:val="24"/>
        </w:rPr>
        <w:t>,</w:t>
      </w:r>
      <w:r w:rsidRPr="00A038D7">
        <w:rPr>
          <w:rFonts w:asciiTheme="majorBidi" w:hAnsiTheme="majorBidi" w:cstheme="majorBidi"/>
          <w:sz w:val="24"/>
          <w:szCs w:val="24"/>
        </w:rPr>
        <w:t xml:space="preserve"> a Professor of Islamic Studie</w:t>
      </w:r>
      <w:r>
        <w:rPr>
          <w:rFonts w:asciiTheme="majorBidi" w:hAnsiTheme="majorBidi" w:cstheme="majorBidi"/>
          <w:sz w:val="24"/>
          <w:szCs w:val="24"/>
        </w:rPr>
        <w:t>s, and Usman Muhammad Bugaje, an</w:t>
      </w:r>
      <w:r w:rsidRPr="00A038D7">
        <w:rPr>
          <w:rFonts w:asciiTheme="majorBidi" w:hAnsiTheme="majorBidi" w:cstheme="majorBidi"/>
          <w:sz w:val="24"/>
          <w:szCs w:val="24"/>
        </w:rPr>
        <w:t xml:space="preserve"> academic turned politician </w:t>
      </w:r>
      <w:proofErr w:type="gramStart"/>
      <w:r w:rsidRPr="00A038D7">
        <w:rPr>
          <w:rFonts w:asciiTheme="majorBidi" w:hAnsiTheme="majorBidi" w:cstheme="majorBidi"/>
          <w:sz w:val="24"/>
          <w:szCs w:val="24"/>
        </w:rPr>
        <w:t>have</w:t>
      </w:r>
      <w:proofErr w:type="gramEnd"/>
      <w:r w:rsidRPr="00A038D7">
        <w:rPr>
          <w:rFonts w:asciiTheme="majorBidi" w:hAnsiTheme="majorBidi" w:cstheme="majorBidi"/>
          <w:sz w:val="24"/>
          <w:szCs w:val="24"/>
        </w:rPr>
        <w:t xml:space="preserve"> provided comprehensive analyses of both Islamization and implementation of Shari’ah </w:t>
      </w:r>
      <w:r>
        <w:rPr>
          <w:rFonts w:asciiTheme="majorBidi" w:hAnsiTheme="majorBidi" w:cstheme="majorBidi"/>
          <w:sz w:val="24"/>
          <w:szCs w:val="24"/>
        </w:rPr>
        <w:t>carried out by Sokoto Caliphate.</w:t>
      </w:r>
      <w:r w:rsidRPr="00A038D7">
        <w:rPr>
          <w:rFonts w:asciiTheme="majorBidi" w:hAnsiTheme="majorBidi" w:cstheme="majorBidi"/>
          <w:sz w:val="24"/>
          <w:szCs w:val="24"/>
        </w:rPr>
        <w:t xml:space="preserve"> </w:t>
      </w:r>
      <w:r>
        <w:rPr>
          <w:rFonts w:asciiTheme="majorBidi" w:hAnsiTheme="majorBidi" w:cstheme="majorBidi"/>
          <w:sz w:val="24"/>
          <w:szCs w:val="24"/>
        </w:rPr>
        <w:t>T</w:t>
      </w:r>
      <w:r w:rsidRPr="00A038D7">
        <w:rPr>
          <w:rFonts w:asciiTheme="majorBidi" w:hAnsiTheme="majorBidi" w:cstheme="majorBidi"/>
          <w:sz w:val="24"/>
          <w:szCs w:val="24"/>
        </w:rPr>
        <w:t>hey described in detail the advancement recorded by the Sokoto Caliphate especially on</w:t>
      </w:r>
      <w:r>
        <w:rPr>
          <w:rFonts w:asciiTheme="majorBidi" w:hAnsiTheme="majorBidi" w:cstheme="majorBidi"/>
          <w:sz w:val="24"/>
          <w:szCs w:val="24"/>
        </w:rPr>
        <w:t xml:space="preserve"> the status of women in Nigeria.</w:t>
      </w:r>
      <w:r w:rsidRPr="00A038D7">
        <w:rPr>
          <w:rFonts w:asciiTheme="majorBidi" w:hAnsiTheme="majorBidi" w:cstheme="majorBidi"/>
          <w:sz w:val="24"/>
          <w:szCs w:val="24"/>
        </w:rPr>
        <w:t xml:space="preserve"> </w:t>
      </w:r>
      <w:r>
        <w:rPr>
          <w:rFonts w:asciiTheme="majorBidi" w:hAnsiTheme="majorBidi" w:cstheme="majorBidi"/>
          <w:sz w:val="24"/>
          <w:szCs w:val="24"/>
        </w:rPr>
        <w:t>T</w:t>
      </w:r>
      <w:r w:rsidRPr="00A038D7">
        <w:rPr>
          <w:rFonts w:asciiTheme="majorBidi" w:hAnsiTheme="majorBidi" w:cstheme="majorBidi"/>
          <w:sz w:val="24"/>
          <w:szCs w:val="24"/>
        </w:rPr>
        <w:t>hey argued that the Caliphate raised the status of Muslim women and</w:t>
      </w:r>
      <w:r>
        <w:rPr>
          <w:rFonts w:asciiTheme="majorBidi" w:hAnsiTheme="majorBidi" w:cstheme="majorBidi"/>
          <w:sz w:val="24"/>
          <w:szCs w:val="24"/>
        </w:rPr>
        <w:t xml:space="preserve"> produced leading Muslim female</w:t>
      </w:r>
      <w:r w:rsidRPr="00A038D7">
        <w:rPr>
          <w:rFonts w:asciiTheme="majorBidi" w:hAnsiTheme="majorBidi" w:cstheme="majorBidi"/>
          <w:sz w:val="24"/>
          <w:szCs w:val="24"/>
        </w:rPr>
        <w:t xml:space="preserve"> scholars, professionals and workers for the Islamic cause because, if the women are educated the society will be good</w:t>
      </w:r>
      <w:r>
        <w:rPr>
          <w:rStyle w:val="FootnoteReference"/>
          <w:rFonts w:asciiTheme="majorBidi" w:hAnsiTheme="majorBidi" w:cstheme="majorBidi"/>
          <w:sz w:val="24"/>
          <w:szCs w:val="24"/>
        </w:rPr>
        <w:footnoteReference w:id="14"/>
      </w:r>
      <w:r w:rsidRPr="00A038D7">
        <w:rPr>
          <w:rFonts w:asciiTheme="majorBidi" w:hAnsiTheme="majorBidi" w:cstheme="majorBidi"/>
          <w:sz w:val="24"/>
          <w:szCs w:val="24"/>
        </w:rPr>
        <w:t xml:space="preserve">.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The above explanation on the importance of women’s Islamic education and role played by women contradicts the description of most feminist</w:t>
      </w:r>
      <w:r>
        <w:rPr>
          <w:rFonts w:asciiTheme="majorBidi" w:hAnsiTheme="majorBidi" w:cstheme="majorBidi"/>
          <w:sz w:val="24"/>
          <w:szCs w:val="24"/>
        </w:rPr>
        <w:t>s</w:t>
      </w:r>
      <w:r w:rsidRPr="00A038D7">
        <w:rPr>
          <w:rFonts w:asciiTheme="majorBidi" w:hAnsiTheme="majorBidi" w:cstheme="majorBidi"/>
          <w:sz w:val="24"/>
          <w:szCs w:val="24"/>
        </w:rPr>
        <w:t xml:space="preserve"> and orientalist</w:t>
      </w:r>
      <w:r>
        <w:rPr>
          <w:rFonts w:asciiTheme="majorBidi" w:hAnsiTheme="majorBidi" w:cstheme="majorBidi"/>
          <w:sz w:val="24"/>
          <w:szCs w:val="24"/>
        </w:rPr>
        <w:t>s</w:t>
      </w:r>
      <w:r w:rsidRPr="00A038D7">
        <w:rPr>
          <w:rFonts w:asciiTheme="majorBidi" w:hAnsiTheme="majorBidi" w:cstheme="majorBidi"/>
          <w:sz w:val="24"/>
          <w:szCs w:val="24"/>
        </w:rPr>
        <w:t xml:space="preserve">.  Among those who have created an adverse image of Muslim women in Nigeria are the American scholars before, </w:t>
      </w:r>
      <w:r w:rsidRPr="00A038D7">
        <w:rPr>
          <w:rFonts w:asciiTheme="majorBidi" w:hAnsiTheme="majorBidi" w:cstheme="majorBidi"/>
          <w:sz w:val="24"/>
          <w:szCs w:val="24"/>
        </w:rPr>
        <w:lastRenderedPageBreak/>
        <w:t xml:space="preserve">they assert </w:t>
      </w:r>
      <w:r>
        <w:rPr>
          <w:rFonts w:asciiTheme="majorBidi" w:hAnsiTheme="majorBidi" w:cstheme="majorBidi"/>
          <w:sz w:val="24"/>
          <w:szCs w:val="24"/>
        </w:rPr>
        <w:t>that Islam is oppressive and un</w:t>
      </w:r>
      <w:r w:rsidRPr="00A038D7">
        <w:rPr>
          <w:rFonts w:asciiTheme="majorBidi" w:hAnsiTheme="majorBidi" w:cstheme="majorBidi"/>
          <w:sz w:val="24"/>
          <w:szCs w:val="24"/>
        </w:rPr>
        <w:t>fair to women and would have to be curtail</w:t>
      </w:r>
      <w:r>
        <w:rPr>
          <w:rFonts w:asciiTheme="majorBidi" w:hAnsiTheme="majorBidi" w:cstheme="majorBidi"/>
          <w:sz w:val="24"/>
          <w:szCs w:val="24"/>
        </w:rPr>
        <w:t>ed</w:t>
      </w:r>
      <w:r w:rsidRPr="00A038D7">
        <w:rPr>
          <w:rFonts w:asciiTheme="majorBidi" w:hAnsiTheme="majorBidi" w:cstheme="majorBidi"/>
          <w:sz w:val="24"/>
          <w:szCs w:val="24"/>
        </w:rPr>
        <w:t xml:space="preserve"> in order for women to make any progress. They observed that</w:t>
      </w:r>
      <w:r>
        <w:rPr>
          <w:rFonts w:asciiTheme="majorBidi" w:hAnsiTheme="majorBidi" w:cstheme="majorBidi"/>
          <w:sz w:val="24"/>
          <w:szCs w:val="24"/>
        </w:rPr>
        <w:t>,</w:t>
      </w:r>
      <w:r w:rsidRPr="00A038D7">
        <w:rPr>
          <w:rFonts w:asciiTheme="majorBidi" w:hAnsiTheme="majorBidi" w:cstheme="majorBidi"/>
          <w:sz w:val="24"/>
          <w:szCs w:val="24"/>
        </w:rPr>
        <w:t xml:space="preserve"> however</w:t>
      </w:r>
      <w:r>
        <w:rPr>
          <w:rFonts w:asciiTheme="majorBidi" w:hAnsiTheme="majorBidi" w:cstheme="majorBidi"/>
          <w:sz w:val="24"/>
          <w:szCs w:val="24"/>
        </w:rPr>
        <w:t>,</w:t>
      </w:r>
      <w:r w:rsidRPr="00A038D7">
        <w:rPr>
          <w:rFonts w:asciiTheme="majorBidi" w:hAnsiTheme="majorBidi" w:cstheme="majorBidi"/>
          <w:sz w:val="24"/>
          <w:szCs w:val="24"/>
        </w:rPr>
        <w:t xml:space="preserve"> Muslim women have not </w:t>
      </w:r>
      <w:r>
        <w:rPr>
          <w:rFonts w:asciiTheme="majorBidi" w:hAnsiTheme="majorBidi" w:cstheme="majorBidi"/>
          <w:sz w:val="24"/>
          <w:szCs w:val="24"/>
        </w:rPr>
        <w:t>had</w:t>
      </w:r>
      <w:r w:rsidRPr="00A038D7">
        <w:rPr>
          <w:rFonts w:asciiTheme="majorBidi" w:hAnsiTheme="majorBidi" w:cstheme="majorBidi"/>
          <w:sz w:val="24"/>
          <w:szCs w:val="24"/>
        </w:rPr>
        <w:t xml:space="preserve"> altogether been unsuccessful in developing strategies against men who manipulated their marriage in order </w:t>
      </w:r>
      <w:r>
        <w:rPr>
          <w:rFonts w:asciiTheme="majorBidi" w:hAnsiTheme="majorBidi" w:cstheme="majorBidi"/>
          <w:sz w:val="24"/>
          <w:szCs w:val="24"/>
        </w:rPr>
        <w:t xml:space="preserve">to </w:t>
      </w:r>
      <w:r w:rsidRPr="00A038D7">
        <w:rPr>
          <w:rFonts w:asciiTheme="majorBidi" w:hAnsiTheme="majorBidi" w:cstheme="majorBidi"/>
          <w:sz w:val="24"/>
          <w:szCs w:val="24"/>
        </w:rPr>
        <w:t>retain control over women’s resource and income</w:t>
      </w:r>
      <w:r>
        <w:rPr>
          <w:rStyle w:val="FootnoteReference"/>
          <w:rFonts w:asciiTheme="majorBidi" w:hAnsiTheme="majorBidi" w:cstheme="majorBidi"/>
          <w:sz w:val="24"/>
          <w:szCs w:val="24"/>
        </w:rPr>
        <w:footnoteReference w:id="15"/>
      </w:r>
      <w:r w:rsidRPr="00A038D7">
        <w:rPr>
          <w:rFonts w:asciiTheme="majorBidi" w:hAnsiTheme="majorBidi" w:cstheme="majorBidi"/>
          <w:sz w:val="24"/>
          <w:szCs w:val="24"/>
        </w:rPr>
        <w:t>.</w:t>
      </w:r>
      <w:r w:rsidRPr="00A038D7">
        <w:rPr>
          <w:rFonts w:asciiTheme="majorBidi" w:hAnsiTheme="majorBidi" w:cstheme="majorBidi"/>
          <w:sz w:val="24"/>
          <w:szCs w:val="24"/>
          <w:vertAlign w:val="superscript"/>
        </w:rPr>
        <w:t xml:space="preserve"> </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According to Olatunde, the image depicted by such scholars tallies with the condition of Muslim women after colonial masters dismantle the Sokoto Caliphate and defeated the Muslim resistant struggle in Northern Nigeria. Thus, an era of glory for Muslim women came to an end and created an enabling environment for those who would blame Islam for the prevailing of the Caliphate, few women scholars may still be found here and there</w:t>
      </w:r>
      <w:r>
        <w:rPr>
          <w:rStyle w:val="FootnoteReference"/>
          <w:rFonts w:asciiTheme="majorBidi" w:hAnsiTheme="majorBidi" w:cstheme="majorBidi"/>
          <w:sz w:val="24"/>
          <w:szCs w:val="24"/>
        </w:rPr>
        <w:footnoteReference w:id="16"/>
      </w:r>
      <w:r w:rsidRPr="00A038D7">
        <w:rPr>
          <w:rFonts w:asciiTheme="majorBidi" w:hAnsiTheme="majorBidi" w:cstheme="majorBidi"/>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A woman should acquire deep and wide knowledge on any subject matter as long as it does not contradict Islamic teaching</w:t>
      </w:r>
      <w:r>
        <w:rPr>
          <w:rFonts w:asciiTheme="majorBidi" w:hAnsiTheme="majorBidi" w:cstheme="majorBidi"/>
          <w:sz w:val="24"/>
          <w:szCs w:val="24"/>
        </w:rPr>
        <w:t>s</w:t>
      </w:r>
      <w:r w:rsidRPr="00A038D7">
        <w:rPr>
          <w:rFonts w:asciiTheme="majorBidi" w:hAnsiTheme="majorBidi" w:cstheme="majorBidi"/>
          <w:sz w:val="24"/>
          <w:szCs w:val="24"/>
        </w:rPr>
        <w:t>. Islam protects female’s</w:t>
      </w:r>
      <w:r>
        <w:rPr>
          <w:rFonts w:asciiTheme="majorBidi" w:hAnsiTheme="majorBidi" w:cstheme="majorBidi"/>
          <w:sz w:val="24"/>
          <w:szCs w:val="24"/>
        </w:rPr>
        <w:t xml:space="preserve"> rights generally which include</w:t>
      </w:r>
      <w:r w:rsidRPr="00A038D7">
        <w:rPr>
          <w:rFonts w:asciiTheme="majorBidi" w:hAnsiTheme="majorBidi" w:cstheme="majorBidi"/>
          <w:sz w:val="24"/>
          <w:szCs w:val="24"/>
        </w:rPr>
        <w:t xml:space="preserve"> bearing individual and sharing responsibilities, receiving rewards for deeds, pursuit of education, freedom of expr</w:t>
      </w:r>
      <w:r>
        <w:rPr>
          <w:rFonts w:asciiTheme="majorBidi" w:hAnsiTheme="majorBidi" w:cstheme="majorBidi"/>
          <w:sz w:val="24"/>
          <w:szCs w:val="24"/>
        </w:rPr>
        <w:t>ession, participation in public</w:t>
      </w:r>
      <w:r w:rsidRPr="00A038D7">
        <w:rPr>
          <w:rFonts w:asciiTheme="majorBidi" w:hAnsiTheme="majorBidi" w:cstheme="majorBidi"/>
          <w:sz w:val="24"/>
          <w:szCs w:val="24"/>
        </w:rPr>
        <w:t xml:space="preserve"> welfare, business tran</w:t>
      </w:r>
      <w:r>
        <w:rPr>
          <w:rFonts w:asciiTheme="majorBidi" w:hAnsiTheme="majorBidi" w:cstheme="majorBidi"/>
          <w:sz w:val="24"/>
          <w:szCs w:val="24"/>
        </w:rPr>
        <w:t>saction, sharing of inheritance.</w:t>
      </w:r>
      <w:r w:rsidRPr="00A038D7">
        <w:rPr>
          <w:rFonts w:asciiTheme="majorBidi" w:hAnsiTheme="majorBidi" w:cstheme="majorBidi"/>
          <w:sz w:val="24"/>
          <w:szCs w:val="24"/>
        </w:rPr>
        <w:t xml:space="preserve"> </w:t>
      </w:r>
      <w:r>
        <w:rPr>
          <w:rFonts w:asciiTheme="majorBidi" w:hAnsiTheme="majorBidi" w:cstheme="majorBidi"/>
          <w:sz w:val="24"/>
          <w:szCs w:val="24"/>
        </w:rPr>
        <w:t>I</w:t>
      </w:r>
      <w:r w:rsidRPr="00A038D7">
        <w:rPr>
          <w:rFonts w:asciiTheme="majorBidi" w:hAnsiTheme="majorBidi" w:cstheme="majorBidi"/>
          <w:sz w:val="24"/>
          <w:szCs w:val="24"/>
        </w:rPr>
        <w:t xml:space="preserve">n line with this, </w:t>
      </w:r>
      <w:r>
        <w:rPr>
          <w:rFonts w:asciiTheme="majorBidi" w:hAnsiTheme="majorBidi" w:cstheme="majorBidi"/>
          <w:sz w:val="24"/>
          <w:szCs w:val="24"/>
        </w:rPr>
        <w:t>the P</w:t>
      </w:r>
      <w:r w:rsidRPr="00A038D7">
        <w:rPr>
          <w:rFonts w:asciiTheme="majorBidi" w:hAnsiTheme="majorBidi" w:cstheme="majorBidi"/>
          <w:sz w:val="24"/>
          <w:szCs w:val="24"/>
        </w:rPr>
        <w:t xml:space="preserve">rophet (SAW) said: </w:t>
      </w:r>
      <w:r>
        <w:rPr>
          <w:rFonts w:asciiTheme="majorBidi" w:hAnsiTheme="majorBidi" w:cstheme="majorBidi"/>
          <w:sz w:val="24"/>
          <w:szCs w:val="24"/>
        </w:rPr>
        <w:t xml:space="preserve"> “</w:t>
      </w:r>
      <w:r w:rsidRPr="00365D46">
        <w:rPr>
          <w:rFonts w:asciiTheme="majorBidi" w:hAnsiTheme="majorBidi" w:cstheme="majorBidi"/>
          <w:i/>
          <w:iCs/>
          <w:sz w:val="24"/>
          <w:szCs w:val="24"/>
        </w:rPr>
        <w:t>Women are but the siblings of men</w:t>
      </w:r>
      <w:r w:rsidRPr="00A038D7">
        <w:rPr>
          <w:rFonts w:asciiTheme="majorBidi" w:hAnsiTheme="majorBidi" w:cstheme="majorBidi"/>
          <w:sz w:val="24"/>
          <w:szCs w:val="24"/>
        </w:rPr>
        <w:t>”</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T</w:t>
      </w:r>
      <w:r w:rsidRPr="00A038D7">
        <w:rPr>
          <w:rFonts w:asciiTheme="majorBidi" w:hAnsiTheme="majorBidi" w:cstheme="majorBidi"/>
          <w:sz w:val="24"/>
          <w:szCs w:val="24"/>
        </w:rPr>
        <w:t>herefore, Islam stipulates the best laws for preserving the dignity, honor, and general welfare of women so that parents should stop getting their ch</w:t>
      </w:r>
      <w:r>
        <w:rPr>
          <w:rFonts w:asciiTheme="majorBidi" w:hAnsiTheme="majorBidi" w:cstheme="majorBidi"/>
          <w:sz w:val="24"/>
          <w:szCs w:val="24"/>
        </w:rPr>
        <w:t>ildren in marriage at early age.</w:t>
      </w:r>
      <w:r w:rsidRPr="00A038D7">
        <w:rPr>
          <w:rFonts w:asciiTheme="majorBidi" w:hAnsiTheme="majorBidi" w:cstheme="majorBidi"/>
          <w:sz w:val="24"/>
          <w:szCs w:val="24"/>
        </w:rPr>
        <w:t xml:space="preserve"> </w:t>
      </w:r>
      <w:r>
        <w:rPr>
          <w:rFonts w:asciiTheme="majorBidi" w:hAnsiTheme="majorBidi" w:cstheme="majorBidi"/>
          <w:sz w:val="24"/>
          <w:szCs w:val="24"/>
        </w:rPr>
        <w:t>E</w:t>
      </w:r>
      <w:r w:rsidRPr="00A038D7">
        <w:rPr>
          <w:rFonts w:asciiTheme="majorBidi" w:hAnsiTheme="majorBidi" w:cstheme="majorBidi"/>
          <w:sz w:val="24"/>
          <w:szCs w:val="24"/>
        </w:rPr>
        <w:t>ducation for women is a task that must be done in order for them to know their status which Islam rendered to them</w:t>
      </w:r>
      <w:r>
        <w:rPr>
          <w:rStyle w:val="FootnoteReference"/>
          <w:rFonts w:asciiTheme="majorBidi" w:hAnsiTheme="majorBidi" w:cstheme="majorBidi"/>
          <w:sz w:val="24"/>
          <w:szCs w:val="24"/>
        </w:rPr>
        <w:footnoteReference w:id="17"/>
      </w:r>
      <w:r w:rsidRPr="00A038D7">
        <w:rPr>
          <w:rFonts w:asciiTheme="majorBidi" w:hAnsiTheme="majorBidi" w:cstheme="majorBidi"/>
          <w:sz w:val="24"/>
          <w:szCs w:val="24"/>
        </w:rPr>
        <w:t>.</w:t>
      </w:r>
      <w:r w:rsidRPr="00A038D7">
        <w:rPr>
          <w:rFonts w:asciiTheme="majorBidi" w:hAnsiTheme="majorBidi" w:cstheme="majorBidi"/>
          <w:sz w:val="24"/>
          <w:szCs w:val="24"/>
          <w:vertAlign w:val="superscript"/>
        </w:rPr>
        <w:t xml:space="preserve"> </w:t>
      </w:r>
    </w:p>
    <w:p w:rsidR="000806AD" w:rsidRDefault="000806AD" w:rsidP="000806AD">
      <w:pPr>
        <w:spacing w:line="480" w:lineRule="auto"/>
        <w:jc w:val="both"/>
        <w:rPr>
          <w:rFonts w:asciiTheme="majorBidi" w:hAnsiTheme="majorBidi" w:cstheme="majorBidi"/>
          <w:sz w:val="24"/>
          <w:szCs w:val="24"/>
          <w:vertAlign w:val="superscript"/>
        </w:rPr>
      </w:pPr>
      <w:r w:rsidRPr="00A038D7">
        <w:rPr>
          <w:rFonts w:asciiTheme="majorBidi" w:hAnsiTheme="majorBidi" w:cstheme="majorBidi"/>
          <w:sz w:val="24"/>
          <w:szCs w:val="24"/>
        </w:rPr>
        <w:t>W</w:t>
      </w:r>
      <w:r>
        <w:rPr>
          <w:rFonts w:asciiTheme="majorBidi" w:hAnsiTheme="majorBidi" w:cstheme="majorBidi"/>
          <w:sz w:val="24"/>
          <w:szCs w:val="24"/>
        </w:rPr>
        <w:t>omen should be educated as well.</w:t>
      </w:r>
      <w:r w:rsidRPr="00A038D7">
        <w:rPr>
          <w:rFonts w:asciiTheme="majorBidi" w:hAnsiTheme="majorBidi" w:cstheme="majorBidi"/>
          <w:sz w:val="24"/>
          <w:szCs w:val="24"/>
        </w:rPr>
        <w:t xml:space="preserve"> </w:t>
      </w:r>
      <w:r>
        <w:rPr>
          <w:rFonts w:asciiTheme="majorBidi" w:hAnsiTheme="majorBidi" w:cstheme="majorBidi"/>
          <w:sz w:val="24"/>
          <w:szCs w:val="24"/>
        </w:rPr>
        <w:t>In human society, a woma</w:t>
      </w:r>
      <w:r w:rsidRPr="00A038D7">
        <w:rPr>
          <w:rFonts w:asciiTheme="majorBidi" w:hAnsiTheme="majorBidi" w:cstheme="majorBidi"/>
          <w:sz w:val="24"/>
          <w:szCs w:val="24"/>
        </w:rPr>
        <w:t xml:space="preserve">n is </w:t>
      </w:r>
      <w:r>
        <w:rPr>
          <w:rFonts w:asciiTheme="majorBidi" w:hAnsiTheme="majorBidi" w:cstheme="majorBidi"/>
          <w:sz w:val="24"/>
          <w:szCs w:val="24"/>
        </w:rPr>
        <w:t xml:space="preserve">a </w:t>
      </w:r>
      <w:r w:rsidRPr="00A038D7">
        <w:rPr>
          <w:rFonts w:asciiTheme="majorBidi" w:hAnsiTheme="majorBidi" w:cstheme="majorBidi"/>
          <w:sz w:val="24"/>
          <w:szCs w:val="24"/>
        </w:rPr>
        <w:t xml:space="preserve">counterpart of a man. </w:t>
      </w:r>
      <w:r>
        <w:rPr>
          <w:rFonts w:asciiTheme="majorBidi" w:hAnsiTheme="majorBidi" w:cstheme="majorBidi"/>
          <w:sz w:val="24"/>
          <w:szCs w:val="24"/>
        </w:rPr>
        <w:t>She shares with him in the comf</w:t>
      </w:r>
      <w:r w:rsidRPr="00A038D7">
        <w:rPr>
          <w:rFonts w:asciiTheme="majorBidi" w:hAnsiTheme="majorBidi" w:cstheme="majorBidi"/>
          <w:sz w:val="24"/>
          <w:szCs w:val="24"/>
        </w:rPr>
        <w:t>orts and the suffering</w:t>
      </w:r>
      <w:r>
        <w:rPr>
          <w:rFonts w:asciiTheme="majorBidi" w:hAnsiTheme="majorBidi" w:cstheme="majorBidi"/>
          <w:sz w:val="24"/>
          <w:szCs w:val="24"/>
        </w:rPr>
        <w:t>s</w:t>
      </w:r>
      <w:r w:rsidRPr="00A038D7">
        <w:rPr>
          <w:rFonts w:asciiTheme="majorBidi" w:hAnsiTheme="majorBidi" w:cstheme="majorBidi"/>
          <w:sz w:val="24"/>
          <w:szCs w:val="24"/>
        </w:rPr>
        <w:t xml:space="preserve"> and in the achievements and failure</w:t>
      </w:r>
      <w:r>
        <w:rPr>
          <w:rFonts w:asciiTheme="majorBidi" w:hAnsiTheme="majorBidi" w:cstheme="majorBidi"/>
          <w:sz w:val="24"/>
          <w:szCs w:val="24"/>
        </w:rPr>
        <w:t>s</w:t>
      </w:r>
      <w:r w:rsidRPr="00A038D7">
        <w:rPr>
          <w:rFonts w:asciiTheme="majorBidi" w:hAnsiTheme="majorBidi" w:cstheme="majorBidi"/>
          <w:sz w:val="24"/>
          <w:szCs w:val="24"/>
        </w:rPr>
        <w:t xml:space="preserve"> of life</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 xml:space="preserve"> B</w:t>
      </w:r>
      <w:r w:rsidRPr="00A038D7">
        <w:rPr>
          <w:rFonts w:asciiTheme="majorBidi" w:hAnsiTheme="majorBidi" w:cstheme="majorBidi"/>
          <w:sz w:val="24"/>
          <w:szCs w:val="24"/>
        </w:rPr>
        <w:t xml:space="preserve">ut her participation cannot be that much active and serious as her male partner, because </w:t>
      </w:r>
      <w:r>
        <w:rPr>
          <w:rFonts w:asciiTheme="majorBidi" w:hAnsiTheme="majorBidi" w:cstheme="majorBidi"/>
          <w:sz w:val="24"/>
          <w:szCs w:val="24"/>
        </w:rPr>
        <w:t>naturally</w:t>
      </w:r>
      <w:r w:rsidRPr="00A038D7">
        <w:rPr>
          <w:rFonts w:asciiTheme="majorBidi" w:hAnsiTheme="majorBidi" w:cstheme="majorBidi"/>
          <w:sz w:val="24"/>
          <w:szCs w:val="24"/>
        </w:rPr>
        <w:t xml:space="preserve">, she is soft and tender in feelings, frail and delicate in texture and </w:t>
      </w:r>
      <w:r w:rsidRPr="00A038D7">
        <w:rPr>
          <w:rFonts w:asciiTheme="majorBidi" w:hAnsiTheme="majorBidi" w:cstheme="majorBidi"/>
          <w:sz w:val="24"/>
          <w:szCs w:val="24"/>
        </w:rPr>
        <w:lastRenderedPageBreak/>
        <w:t>exclusively subject to menses. The creation of mankind has establish</w:t>
      </w:r>
      <w:r>
        <w:rPr>
          <w:rFonts w:asciiTheme="majorBidi" w:hAnsiTheme="majorBidi" w:cstheme="majorBidi"/>
          <w:sz w:val="24"/>
          <w:szCs w:val="24"/>
        </w:rPr>
        <w:t>ed the fact</w:t>
      </w:r>
      <w:r w:rsidRPr="00A038D7">
        <w:rPr>
          <w:rFonts w:asciiTheme="majorBidi" w:hAnsiTheme="majorBidi" w:cstheme="majorBidi"/>
          <w:sz w:val="24"/>
          <w:szCs w:val="24"/>
        </w:rPr>
        <w:t xml:space="preserve"> that men and women are not alike</w:t>
      </w:r>
      <w:r>
        <w:rPr>
          <w:rFonts w:asciiTheme="majorBidi" w:hAnsiTheme="majorBidi" w:cstheme="majorBidi"/>
          <w:sz w:val="24"/>
          <w:szCs w:val="24"/>
        </w:rPr>
        <w:t>,</w:t>
      </w:r>
      <w:r w:rsidRPr="00A038D7">
        <w:rPr>
          <w:rFonts w:asciiTheme="majorBidi" w:hAnsiTheme="majorBidi" w:cstheme="majorBidi"/>
          <w:sz w:val="24"/>
          <w:szCs w:val="24"/>
        </w:rPr>
        <w:t xml:space="preserve"> therefore</w:t>
      </w:r>
      <w:r>
        <w:rPr>
          <w:rFonts w:asciiTheme="majorBidi" w:hAnsiTheme="majorBidi" w:cstheme="majorBidi"/>
          <w:sz w:val="24"/>
          <w:szCs w:val="24"/>
        </w:rPr>
        <w:t>,</w:t>
      </w:r>
      <w:r w:rsidRPr="00A038D7">
        <w:rPr>
          <w:rFonts w:asciiTheme="majorBidi" w:hAnsiTheme="majorBidi" w:cstheme="majorBidi"/>
          <w:sz w:val="24"/>
          <w:szCs w:val="24"/>
        </w:rPr>
        <w:t xml:space="preserve"> must have </w:t>
      </w:r>
      <w:r>
        <w:rPr>
          <w:rFonts w:asciiTheme="majorBidi" w:hAnsiTheme="majorBidi" w:cstheme="majorBidi"/>
          <w:sz w:val="24"/>
          <w:szCs w:val="24"/>
        </w:rPr>
        <w:t>different roles to play in life.</w:t>
      </w:r>
      <w:r w:rsidRPr="00A038D7">
        <w:rPr>
          <w:rFonts w:asciiTheme="majorBidi" w:hAnsiTheme="majorBidi" w:cstheme="majorBidi"/>
          <w:sz w:val="24"/>
          <w:szCs w:val="24"/>
        </w:rPr>
        <w:t xml:space="preserve"> </w:t>
      </w:r>
      <w:r>
        <w:rPr>
          <w:rFonts w:asciiTheme="majorBidi" w:hAnsiTheme="majorBidi" w:cstheme="majorBidi"/>
          <w:sz w:val="24"/>
          <w:szCs w:val="24"/>
        </w:rPr>
        <w:t>W</w:t>
      </w:r>
      <w:r w:rsidRPr="00A038D7">
        <w:rPr>
          <w:rFonts w:asciiTheme="majorBidi" w:hAnsiTheme="majorBidi" w:cstheme="majorBidi"/>
          <w:sz w:val="24"/>
          <w:szCs w:val="24"/>
        </w:rPr>
        <w:t xml:space="preserve">omen may be educated and trained in their </w:t>
      </w:r>
      <w:r>
        <w:rPr>
          <w:rFonts w:asciiTheme="majorBidi" w:hAnsiTheme="majorBidi" w:cstheme="majorBidi"/>
          <w:sz w:val="24"/>
          <w:szCs w:val="24"/>
        </w:rPr>
        <w:t xml:space="preserve">familiar </w:t>
      </w:r>
      <w:r w:rsidRPr="00A038D7">
        <w:rPr>
          <w:rFonts w:asciiTheme="majorBidi" w:hAnsiTheme="majorBidi" w:cstheme="majorBidi"/>
          <w:sz w:val="24"/>
          <w:szCs w:val="24"/>
        </w:rPr>
        <w:t>field</w:t>
      </w:r>
      <w:r>
        <w:rPr>
          <w:rFonts w:asciiTheme="majorBidi" w:hAnsiTheme="majorBidi" w:cstheme="majorBidi"/>
          <w:sz w:val="24"/>
          <w:szCs w:val="24"/>
        </w:rPr>
        <w:t>s</w:t>
      </w:r>
      <w:r w:rsidRPr="00A038D7">
        <w:rPr>
          <w:rFonts w:asciiTheme="majorBidi" w:hAnsiTheme="majorBidi" w:cstheme="majorBidi"/>
          <w:sz w:val="24"/>
          <w:szCs w:val="24"/>
        </w:rPr>
        <w:t xml:space="preserve"> such as </w:t>
      </w:r>
      <w:r w:rsidRPr="00A038D7">
        <w:rPr>
          <w:rFonts w:asciiTheme="majorBidi" w:hAnsiTheme="majorBidi" w:cstheme="majorBidi"/>
          <w:i/>
          <w:iCs/>
          <w:sz w:val="24"/>
          <w:szCs w:val="24"/>
        </w:rPr>
        <w:t>Ibadah</w:t>
      </w:r>
      <w:r w:rsidRPr="00A038D7">
        <w:rPr>
          <w:rFonts w:asciiTheme="majorBidi" w:hAnsiTheme="majorBidi" w:cstheme="majorBidi"/>
          <w:sz w:val="24"/>
          <w:szCs w:val="24"/>
        </w:rPr>
        <w:t>, Fiqhu and Arabic language in order to teach other women</w:t>
      </w:r>
      <w:r>
        <w:rPr>
          <w:rStyle w:val="FootnoteReference"/>
          <w:rFonts w:asciiTheme="majorBidi" w:hAnsiTheme="majorBidi" w:cstheme="majorBidi"/>
          <w:sz w:val="24"/>
          <w:szCs w:val="24"/>
        </w:rPr>
        <w:footnoteReference w:id="18"/>
      </w:r>
      <w:r w:rsidRPr="00A038D7">
        <w:rPr>
          <w:rFonts w:asciiTheme="majorBidi" w:hAnsiTheme="majorBidi" w:cstheme="majorBidi"/>
          <w:sz w:val="24"/>
          <w:szCs w:val="24"/>
        </w:rPr>
        <w:t>.</w:t>
      </w:r>
      <w:r w:rsidRPr="00A038D7">
        <w:rPr>
          <w:rFonts w:asciiTheme="majorBidi" w:hAnsiTheme="majorBidi" w:cstheme="majorBidi"/>
          <w:sz w:val="24"/>
          <w:szCs w:val="24"/>
          <w:vertAlign w:val="superscript"/>
        </w:rPr>
        <w:t xml:space="preserve"> </w:t>
      </w:r>
    </w:p>
    <w:p w:rsidR="000806AD" w:rsidRDefault="000806AD" w:rsidP="000806AD">
      <w:pPr>
        <w:spacing w:line="480" w:lineRule="auto"/>
        <w:jc w:val="both"/>
        <w:rPr>
          <w:rFonts w:asciiTheme="majorBidi" w:hAnsiTheme="majorBidi" w:cstheme="majorBidi"/>
          <w:b/>
          <w:bCs/>
          <w:sz w:val="24"/>
          <w:szCs w:val="24"/>
        </w:rPr>
      </w:pPr>
      <w:r w:rsidRPr="00A038D7">
        <w:rPr>
          <w:rFonts w:asciiTheme="majorBidi" w:hAnsiTheme="majorBidi" w:cstheme="majorBidi"/>
          <w:b/>
          <w:bCs/>
          <w:sz w:val="24"/>
          <w:szCs w:val="24"/>
        </w:rPr>
        <w:t>Conclusion</w:t>
      </w:r>
      <w:r>
        <w:rPr>
          <w:rFonts w:asciiTheme="majorBidi" w:hAnsiTheme="majorBidi" w:cstheme="majorBidi"/>
          <w:b/>
          <w:bCs/>
          <w:sz w:val="24"/>
          <w:szCs w:val="24"/>
        </w:rPr>
        <w:t>:</w:t>
      </w:r>
    </w:p>
    <w:p w:rsidR="000806AD" w:rsidRPr="00A038D7" w:rsidRDefault="000806AD" w:rsidP="000806AD">
      <w:pPr>
        <w:spacing w:line="480" w:lineRule="auto"/>
        <w:jc w:val="both"/>
        <w:rPr>
          <w:rFonts w:asciiTheme="majorBidi" w:hAnsiTheme="majorBidi" w:cstheme="majorBidi"/>
          <w:sz w:val="24"/>
          <w:szCs w:val="24"/>
        </w:rPr>
      </w:pPr>
      <w:r w:rsidRPr="00A038D7">
        <w:rPr>
          <w:rFonts w:asciiTheme="majorBidi" w:hAnsiTheme="majorBidi" w:cstheme="majorBidi"/>
          <w:sz w:val="24"/>
          <w:szCs w:val="24"/>
        </w:rPr>
        <w:t xml:space="preserve">From the aforementioned, it has been established that this paper, besides expounding on the importance of women education and roles played by the women </w:t>
      </w:r>
      <w:r>
        <w:rPr>
          <w:rFonts w:asciiTheme="majorBidi" w:hAnsiTheme="majorBidi" w:cstheme="majorBidi"/>
          <w:sz w:val="24"/>
          <w:szCs w:val="24"/>
        </w:rPr>
        <w:t>I</w:t>
      </w:r>
      <w:r w:rsidRPr="00A038D7">
        <w:rPr>
          <w:rFonts w:asciiTheme="majorBidi" w:hAnsiTheme="majorBidi" w:cstheme="majorBidi"/>
          <w:sz w:val="24"/>
          <w:szCs w:val="24"/>
        </w:rPr>
        <w:t xml:space="preserve">slamiyyah schools to the development of Hadejia Local Government Area, this paper </w:t>
      </w:r>
      <w:r>
        <w:rPr>
          <w:rFonts w:asciiTheme="majorBidi" w:hAnsiTheme="majorBidi" w:cstheme="majorBidi"/>
          <w:sz w:val="24"/>
          <w:szCs w:val="24"/>
        </w:rPr>
        <w:t xml:space="preserve">has also </w:t>
      </w:r>
      <w:r w:rsidRPr="00A038D7">
        <w:rPr>
          <w:rFonts w:asciiTheme="majorBidi" w:hAnsiTheme="majorBidi" w:cstheme="majorBidi"/>
          <w:sz w:val="24"/>
          <w:szCs w:val="24"/>
        </w:rPr>
        <w:t>explore</w:t>
      </w:r>
      <w:r>
        <w:rPr>
          <w:rFonts w:asciiTheme="majorBidi" w:hAnsiTheme="majorBidi" w:cstheme="majorBidi"/>
          <w:sz w:val="24"/>
          <w:szCs w:val="24"/>
        </w:rPr>
        <w:t>d and identified</w:t>
      </w:r>
      <w:r w:rsidRPr="00A038D7">
        <w:rPr>
          <w:rFonts w:asciiTheme="majorBidi" w:hAnsiTheme="majorBidi" w:cstheme="majorBidi"/>
          <w:sz w:val="24"/>
          <w:szCs w:val="24"/>
        </w:rPr>
        <w:t xml:space="preserve"> the general contribution</w:t>
      </w:r>
      <w:r>
        <w:rPr>
          <w:rFonts w:asciiTheme="majorBidi" w:hAnsiTheme="majorBidi" w:cstheme="majorBidi"/>
          <w:sz w:val="24"/>
          <w:szCs w:val="24"/>
        </w:rPr>
        <w:t>s</w:t>
      </w:r>
      <w:r w:rsidRPr="00A038D7">
        <w:rPr>
          <w:rFonts w:asciiTheme="majorBidi" w:hAnsiTheme="majorBidi" w:cstheme="majorBidi"/>
          <w:sz w:val="24"/>
          <w:szCs w:val="24"/>
        </w:rPr>
        <w:t xml:space="preserve"> so far made by Muslim Women with particular reference to the formation of so</w:t>
      </w:r>
      <w:r>
        <w:rPr>
          <w:rFonts w:asciiTheme="majorBidi" w:hAnsiTheme="majorBidi" w:cstheme="majorBidi"/>
          <w:sz w:val="24"/>
          <w:szCs w:val="24"/>
        </w:rPr>
        <w:t>me Islamic organization and progr</w:t>
      </w:r>
      <w:r w:rsidRPr="00A038D7">
        <w:rPr>
          <w:rFonts w:asciiTheme="majorBidi" w:hAnsiTheme="majorBidi" w:cstheme="majorBidi"/>
          <w:sz w:val="24"/>
          <w:szCs w:val="24"/>
        </w:rPr>
        <w:t xml:space="preserve">ams. The paper </w:t>
      </w:r>
      <w:r>
        <w:rPr>
          <w:rFonts w:asciiTheme="majorBidi" w:hAnsiTheme="majorBidi" w:cstheme="majorBidi"/>
          <w:sz w:val="24"/>
          <w:szCs w:val="24"/>
        </w:rPr>
        <w:t xml:space="preserve">has </w:t>
      </w:r>
      <w:r w:rsidRPr="00A038D7">
        <w:rPr>
          <w:rFonts w:asciiTheme="majorBidi" w:hAnsiTheme="majorBidi" w:cstheme="majorBidi"/>
          <w:sz w:val="24"/>
          <w:szCs w:val="24"/>
        </w:rPr>
        <w:t>also discussed the emergence of Islamic education and the establishment of women education in Hadejia</w:t>
      </w:r>
      <w:r>
        <w:rPr>
          <w:rFonts w:asciiTheme="majorBidi" w:hAnsiTheme="majorBidi" w:cstheme="majorBidi"/>
          <w:sz w:val="24"/>
          <w:szCs w:val="24"/>
        </w:rPr>
        <w:t>. It</w:t>
      </w:r>
      <w:r w:rsidRPr="00A038D7">
        <w:rPr>
          <w:rFonts w:asciiTheme="majorBidi" w:hAnsiTheme="majorBidi" w:cstheme="majorBidi"/>
          <w:sz w:val="24"/>
          <w:szCs w:val="24"/>
        </w:rPr>
        <w:t xml:space="preserve"> presented </w:t>
      </w:r>
      <w:r>
        <w:rPr>
          <w:rFonts w:asciiTheme="majorBidi" w:hAnsiTheme="majorBidi" w:cstheme="majorBidi"/>
          <w:sz w:val="24"/>
          <w:szCs w:val="24"/>
        </w:rPr>
        <w:t xml:space="preserve">as well </w:t>
      </w:r>
      <w:r w:rsidRPr="00A038D7">
        <w:rPr>
          <w:rFonts w:asciiTheme="majorBidi" w:hAnsiTheme="majorBidi" w:cstheme="majorBidi"/>
          <w:sz w:val="24"/>
          <w:szCs w:val="24"/>
        </w:rPr>
        <w:t>the basis of women education and the level of their participation from the Qur’an</w:t>
      </w:r>
      <w:r>
        <w:rPr>
          <w:rFonts w:asciiTheme="majorBidi" w:hAnsiTheme="majorBidi" w:cstheme="majorBidi"/>
          <w:sz w:val="24"/>
          <w:szCs w:val="24"/>
        </w:rPr>
        <w:t>,</w:t>
      </w:r>
      <w:r w:rsidRPr="00A038D7">
        <w:rPr>
          <w:rFonts w:asciiTheme="majorBidi" w:hAnsiTheme="majorBidi" w:cstheme="majorBidi"/>
          <w:sz w:val="24"/>
          <w:szCs w:val="24"/>
        </w:rPr>
        <w:t xml:space="preserve"> Hadith and the views of some Islamic scholars. The paper </w:t>
      </w:r>
      <w:r>
        <w:rPr>
          <w:rFonts w:asciiTheme="majorBidi" w:hAnsiTheme="majorBidi" w:cstheme="majorBidi"/>
          <w:sz w:val="24"/>
          <w:szCs w:val="24"/>
        </w:rPr>
        <w:t>has found out that</w:t>
      </w:r>
      <w:r w:rsidRPr="00A038D7">
        <w:rPr>
          <w:rFonts w:asciiTheme="majorBidi" w:hAnsiTheme="majorBidi" w:cstheme="majorBidi"/>
          <w:sz w:val="24"/>
          <w:szCs w:val="24"/>
        </w:rPr>
        <w:t xml:space="preserve"> </w:t>
      </w:r>
      <w:r>
        <w:rPr>
          <w:rFonts w:asciiTheme="majorBidi" w:hAnsiTheme="majorBidi" w:cstheme="majorBidi"/>
          <w:sz w:val="24"/>
          <w:szCs w:val="24"/>
        </w:rPr>
        <w:t>M</w:t>
      </w:r>
      <w:r w:rsidRPr="00A038D7">
        <w:rPr>
          <w:rFonts w:asciiTheme="majorBidi" w:hAnsiTheme="majorBidi" w:cstheme="majorBidi"/>
          <w:sz w:val="24"/>
          <w:szCs w:val="24"/>
        </w:rPr>
        <w:t xml:space="preserve">uslim women of Hadejia area contribute </w:t>
      </w:r>
      <w:r>
        <w:rPr>
          <w:rFonts w:asciiTheme="majorBidi" w:hAnsiTheme="majorBidi" w:cstheme="majorBidi"/>
          <w:sz w:val="24"/>
          <w:szCs w:val="24"/>
        </w:rPr>
        <w:t>immensely</w:t>
      </w:r>
      <w:r w:rsidRPr="00A038D7">
        <w:rPr>
          <w:rFonts w:asciiTheme="majorBidi" w:hAnsiTheme="majorBidi" w:cstheme="majorBidi"/>
          <w:sz w:val="24"/>
          <w:szCs w:val="24"/>
        </w:rPr>
        <w:t xml:space="preserve"> to the development of their society through </w:t>
      </w:r>
      <w:r>
        <w:rPr>
          <w:rFonts w:asciiTheme="majorBidi" w:hAnsiTheme="majorBidi" w:cstheme="majorBidi"/>
          <w:sz w:val="24"/>
          <w:szCs w:val="24"/>
        </w:rPr>
        <w:t>I</w:t>
      </w:r>
      <w:r w:rsidRPr="00A038D7">
        <w:rPr>
          <w:rFonts w:asciiTheme="majorBidi" w:hAnsiTheme="majorBidi" w:cstheme="majorBidi"/>
          <w:sz w:val="24"/>
          <w:szCs w:val="24"/>
        </w:rPr>
        <w:t xml:space="preserve">slamiyyah schools and various </w:t>
      </w:r>
      <w:r>
        <w:rPr>
          <w:rFonts w:asciiTheme="majorBidi" w:hAnsiTheme="majorBidi" w:cstheme="majorBidi"/>
          <w:sz w:val="24"/>
          <w:szCs w:val="24"/>
        </w:rPr>
        <w:t xml:space="preserve">Islamic </w:t>
      </w:r>
      <w:r w:rsidRPr="00A038D7">
        <w:rPr>
          <w:rFonts w:asciiTheme="majorBidi" w:hAnsiTheme="majorBidi" w:cstheme="majorBidi"/>
          <w:sz w:val="24"/>
          <w:szCs w:val="24"/>
        </w:rPr>
        <w:t xml:space="preserve">organizations. They also </w:t>
      </w:r>
      <w:r>
        <w:rPr>
          <w:rFonts w:asciiTheme="majorBidi" w:hAnsiTheme="majorBidi" w:cstheme="majorBidi"/>
          <w:sz w:val="24"/>
          <w:szCs w:val="24"/>
        </w:rPr>
        <w:t>sensitize</w:t>
      </w:r>
      <w:r w:rsidRPr="00A038D7">
        <w:rPr>
          <w:rFonts w:asciiTheme="majorBidi" w:hAnsiTheme="majorBidi" w:cstheme="majorBidi"/>
          <w:sz w:val="24"/>
          <w:szCs w:val="24"/>
        </w:rPr>
        <w:t xml:space="preserve"> and mobilize</w:t>
      </w:r>
      <w:r>
        <w:rPr>
          <w:rFonts w:asciiTheme="majorBidi" w:hAnsiTheme="majorBidi" w:cstheme="majorBidi"/>
          <w:sz w:val="24"/>
          <w:szCs w:val="24"/>
        </w:rPr>
        <w:t xml:space="preserve"> the womenfol</w:t>
      </w:r>
      <w:r w:rsidRPr="00A038D7">
        <w:rPr>
          <w:rFonts w:asciiTheme="majorBidi" w:hAnsiTheme="majorBidi" w:cstheme="majorBidi"/>
          <w:sz w:val="24"/>
          <w:szCs w:val="24"/>
        </w:rPr>
        <w:t>k educationally, socially, morally,</w:t>
      </w:r>
      <w:r>
        <w:rPr>
          <w:rFonts w:asciiTheme="majorBidi" w:hAnsiTheme="majorBidi" w:cstheme="majorBidi"/>
          <w:sz w:val="24"/>
          <w:szCs w:val="24"/>
        </w:rPr>
        <w:t xml:space="preserve"> </w:t>
      </w:r>
      <w:r w:rsidRPr="00A038D7">
        <w:rPr>
          <w:rFonts w:asciiTheme="majorBidi" w:hAnsiTheme="majorBidi" w:cstheme="majorBidi"/>
          <w:sz w:val="24"/>
          <w:szCs w:val="24"/>
        </w:rPr>
        <w:t xml:space="preserve">economically, spiritually and politically. </w:t>
      </w:r>
    </w:p>
    <w:p w:rsidR="000806AD" w:rsidRDefault="000806AD" w:rsidP="000806AD">
      <w:pPr>
        <w:spacing w:line="360" w:lineRule="auto"/>
        <w:jc w:val="center"/>
        <w:rPr>
          <w:rFonts w:asciiTheme="majorBidi" w:hAnsiTheme="majorBidi" w:cstheme="majorBidi"/>
          <w:b/>
          <w:bCs/>
          <w:sz w:val="24"/>
          <w:szCs w:val="24"/>
          <w:u w:val="single"/>
        </w:rPr>
      </w:pPr>
    </w:p>
    <w:p w:rsidR="000806AD" w:rsidRDefault="000806AD" w:rsidP="000806AD">
      <w:pPr>
        <w:spacing w:line="360" w:lineRule="auto"/>
        <w:jc w:val="center"/>
        <w:rPr>
          <w:rFonts w:asciiTheme="majorBidi" w:hAnsiTheme="majorBidi" w:cstheme="majorBidi"/>
          <w:b/>
          <w:bCs/>
          <w:sz w:val="24"/>
          <w:szCs w:val="24"/>
          <w:u w:val="single"/>
        </w:rPr>
      </w:pPr>
    </w:p>
    <w:p w:rsidR="000806AD" w:rsidRDefault="000806AD" w:rsidP="000806AD">
      <w:pPr>
        <w:spacing w:line="360" w:lineRule="auto"/>
        <w:jc w:val="center"/>
        <w:rPr>
          <w:rFonts w:asciiTheme="majorBidi" w:hAnsiTheme="majorBidi" w:cstheme="majorBidi"/>
          <w:b/>
          <w:bCs/>
          <w:sz w:val="24"/>
          <w:szCs w:val="24"/>
          <w:u w:val="single"/>
        </w:rPr>
      </w:pPr>
    </w:p>
    <w:p w:rsidR="000806AD" w:rsidRDefault="000806AD" w:rsidP="000806AD">
      <w:pPr>
        <w:spacing w:line="360" w:lineRule="auto"/>
        <w:jc w:val="center"/>
        <w:rPr>
          <w:rFonts w:asciiTheme="majorBidi" w:hAnsiTheme="majorBidi" w:cstheme="majorBidi"/>
          <w:b/>
          <w:bCs/>
          <w:sz w:val="24"/>
          <w:szCs w:val="24"/>
          <w:u w:val="single"/>
        </w:rPr>
      </w:pPr>
    </w:p>
    <w:p w:rsidR="000806AD" w:rsidRDefault="000806AD" w:rsidP="000806AD">
      <w:pPr>
        <w:spacing w:line="360" w:lineRule="auto"/>
        <w:jc w:val="center"/>
        <w:rPr>
          <w:rFonts w:asciiTheme="majorBidi" w:hAnsiTheme="majorBidi" w:cstheme="majorBidi"/>
          <w:b/>
          <w:bCs/>
          <w:sz w:val="24"/>
          <w:szCs w:val="24"/>
          <w:u w:val="single"/>
        </w:rPr>
      </w:pPr>
    </w:p>
    <w:p w:rsidR="000806AD" w:rsidRDefault="000806AD" w:rsidP="000806AD">
      <w:pPr>
        <w:spacing w:line="360" w:lineRule="auto"/>
        <w:jc w:val="center"/>
        <w:rPr>
          <w:rFonts w:asciiTheme="majorBidi" w:hAnsiTheme="majorBidi" w:cstheme="majorBidi"/>
          <w:b/>
          <w:bCs/>
          <w:sz w:val="24"/>
          <w:szCs w:val="24"/>
          <w:u w:val="single"/>
        </w:rPr>
      </w:pPr>
    </w:p>
    <w:p w:rsidR="000806AD" w:rsidRPr="0018288C" w:rsidRDefault="000806AD" w:rsidP="000806AD">
      <w:pPr>
        <w:spacing w:line="360" w:lineRule="auto"/>
        <w:jc w:val="center"/>
        <w:rPr>
          <w:rFonts w:asciiTheme="majorBidi" w:hAnsiTheme="majorBidi" w:cstheme="majorBidi"/>
          <w:b/>
          <w:bCs/>
          <w:sz w:val="24"/>
          <w:szCs w:val="24"/>
        </w:rPr>
      </w:pPr>
      <w:r w:rsidRPr="0018288C">
        <w:rPr>
          <w:rFonts w:asciiTheme="majorBidi" w:hAnsiTheme="majorBidi" w:cstheme="majorBidi"/>
          <w:b/>
          <w:bCs/>
          <w:sz w:val="24"/>
          <w:szCs w:val="24"/>
        </w:rPr>
        <w:lastRenderedPageBreak/>
        <w:t>REFERENCES</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Abubakar,</w:t>
      </w:r>
      <w:r>
        <w:rPr>
          <w:rFonts w:asciiTheme="majorBidi" w:hAnsiTheme="majorBidi" w:cstheme="majorBidi"/>
          <w:sz w:val="24"/>
          <w:szCs w:val="24"/>
        </w:rPr>
        <w:t xml:space="preserve"> </w:t>
      </w:r>
      <w:r w:rsidRPr="00A038D7">
        <w:rPr>
          <w:rFonts w:asciiTheme="majorBidi" w:hAnsiTheme="majorBidi" w:cstheme="majorBidi"/>
          <w:sz w:val="24"/>
          <w:szCs w:val="24"/>
        </w:rPr>
        <w:t>M.</w:t>
      </w:r>
      <w:r>
        <w:rPr>
          <w:rFonts w:asciiTheme="majorBidi" w:hAnsiTheme="majorBidi" w:cstheme="majorBidi"/>
          <w:sz w:val="24"/>
          <w:szCs w:val="24"/>
        </w:rPr>
        <w:t xml:space="preserve"> </w:t>
      </w:r>
      <w:r w:rsidRPr="00A038D7">
        <w:rPr>
          <w:rFonts w:asciiTheme="majorBidi" w:hAnsiTheme="majorBidi" w:cstheme="majorBidi"/>
          <w:sz w:val="24"/>
          <w:szCs w:val="24"/>
        </w:rPr>
        <w:t>D</w:t>
      </w:r>
      <w:r>
        <w:rPr>
          <w:rFonts w:asciiTheme="majorBidi" w:hAnsiTheme="majorBidi" w:cstheme="majorBidi"/>
          <w:sz w:val="24"/>
          <w:szCs w:val="24"/>
        </w:rPr>
        <w:t>.</w:t>
      </w:r>
      <w:r w:rsidRPr="00A038D7">
        <w:rPr>
          <w:rFonts w:asciiTheme="majorBidi" w:hAnsiTheme="majorBidi" w:cstheme="majorBidi"/>
          <w:sz w:val="24"/>
          <w:szCs w:val="24"/>
        </w:rPr>
        <w:t xml:space="preserve"> (1982), Islamic Education:</w:t>
      </w:r>
      <w:r>
        <w:rPr>
          <w:rFonts w:asciiTheme="majorBidi" w:hAnsiTheme="majorBidi" w:cstheme="majorBidi"/>
          <w:sz w:val="24"/>
          <w:szCs w:val="24"/>
        </w:rPr>
        <w:t xml:space="preserve"> </w:t>
      </w:r>
      <w:r w:rsidRPr="00A038D7">
        <w:rPr>
          <w:rFonts w:asciiTheme="majorBidi" w:hAnsiTheme="majorBidi" w:cstheme="majorBidi"/>
          <w:sz w:val="24"/>
          <w:szCs w:val="24"/>
        </w:rPr>
        <w:t xml:space="preserve">Theme and Content, Kano Bureau for Islamic Education.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Dauda A.  (2004), Women’s Education: Its Problems and Prospects, Kano Manifold Publishing Company.</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 xml:space="preserve"> Dauda A. (1994), Fundamentals of Islamic Education, Kano. Triump Limited.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 xml:space="preserve">Mukhtar, F.B (2007), The Shehu’s Daughter: Story </w:t>
      </w:r>
      <w:proofErr w:type="gramStart"/>
      <w:r w:rsidRPr="00A038D7">
        <w:rPr>
          <w:rFonts w:asciiTheme="majorBidi" w:hAnsiTheme="majorBidi" w:cstheme="majorBidi"/>
          <w:sz w:val="24"/>
          <w:szCs w:val="24"/>
        </w:rPr>
        <w:t>of  Nana</w:t>
      </w:r>
      <w:proofErr w:type="gramEnd"/>
      <w:r w:rsidRPr="00A038D7">
        <w:rPr>
          <w:rFonts w:asciiTheme="majorBidi" w:hAnsiTheme="majorBidi" w:cstheme="majorBidi"/>
          <w:sz w:val="24"/>
          <w:szCs w:val="24"/>
        </w:rPr>
        <w:t xml:space="preserve"> Asma,u, Kano.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Adaidaita sahu, Kano Societal Re-orientation</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Muhammad, U.F</w:t>
      </w:r>
      <w:r>
        <w:rPr>
          <w:rFonts w:asciiTheme="majorBidi" w:hAnsiTheme="majorBidi" w:cstheme="majorBidi"/>
          <w:sz w:val="24"/>
          <w:szCs w:val="24"/>
        </w:rPr>
        <w:t xml:space="preserve"> (</w:t>
      </w:r>
      <w:r w:rsidRPr="00A038D7">
        <w:rPr>
          <w:rFonts w:asciiTheme="majorBidi" w:hAnsiTheme="majorBidi" w:cstheme="majorBidi"/>
          <w:sz w:val="24"/>
          <w:szCs w:val="24"/>
        </w:rPr>
        <w:t>N.D</w:t>
      </w:r>
      <w:r>
        <w:rPr>
          <w:rFonts w:asciiTheme="majorBidi" w:hAnsiTheme="majorBidi" w:cstheme="majorBidi"/>
          <w:sz w:val="24"/>
          <w:szCs w:val="24"/>
        </w:rPr>
        <w:t>.</w:t>
      </w:r>
      <w:r w:rsidRPr="00A038D7">
        <w:rPr>
          <w:rFonts w:asciiTheme="majorBidi" w:hAnsiTheme="majorBidi" w:cstheme="majorBidi"/>
          <w:sz w:val="24"/>
          <w:szCs w:val="24"/>
        </w:rPr>
        <w:t xml:space="preserve">), Irshadil Ikhwan ala Ahkam Khuruj an Niswan, </w:t>
      </w:r>
    </w:p>
    <w:p w:rsidR="000806AD" w:rsidRPr="00A038D7" w:rsidRDefault="000806AD" w:rsidP="000806AD">
      <w:pPr>
        <w:tabs>
          <w:tab w:val="left" w:pos="2205"/>
        </w:tabs>
        <w:jc w:val="both"/>
        <w:rPr>
          <w:rFonts w:asciiTheme="majorBidi" w:hAnsiTheme="majorBidi" w:cstheme="majorBidi"/>
          <w:sz w:val="24"/>
          <w:szCs w:val="24"/>
        </w:rPr>
      </w:pPr>
      <w:proofErr w:type="gramStart"/>
      <w:r w:rsidRPr="00A038D7">
        <w:rPr>
          <w:rFonts w:asciiTheme="majorBidi" w:hAnsiTheme="majorBidi" w:cstheme="majorBidi"/>
          <w:sz w:val="24"/>
          <w:szCs w:val="24"/>
        </w:rPr>
        <w:t>Sokoto.Alhaji Abubakar Waziri and Sons General Contractor and Merchants.</w:t>
      </w:r>
      <w:proofErr w:type="gramEnd"/>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 xml:space="preserve">Olatunde, U.I </w:t>
      </w:r>
      <w:proofErr w:type="gramStart"/>
      <w:r w:rsidRPr="00A038D7">
        <w:rPr>
          <w:rFonts w:asciiTheme="majorBidi" w:hAnsiTheme="majorBidi" w:cstheme="majorBidi"/>
          <w:sz w:val="24"/>
          <w:szCs w:val="24"/>
        </w:rPr>
        <w:t>( 2008</w:t>
      </w:r>
      <w:proofErr w:type="gramEnd"/>
      <w:r w:rsidRPr="00A038D7">
        <w:rPr>
          <w:rFonts w:asciiTheme="majorBidi" w:hAnsiTheme="majorBidi" w:cstheme="majorBidi"/>
          <w:sz w:val="24"/>
          <w:szCs w:val="24"/>
        </w:rPr>
        <w:t xml:space="preserve">), Muslim Women of Nigeria and Feminist Discourage of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Sheikh al Bani</w:t>
      </w:r>
      <w:proofErr w:type="gramStart"/>
      <w:r w:rsidRPr="00A038D7">
        <w:rPr>
          <w:rFonts w:asciiTheme="majorBidi" w:hAnsiTheme="majorBidi" w:cstheme="majorBidi"/>
          <w:sz w:val="24"/>
          <w:szCs w:val="24"/>
        </w:rPr>
        <w:t>,  Malays</w:t>
      </w:r>
      <w:r>
        <w:rPr>
          <w:rFonts w:asciiTheme="majorBidi" w:hAnsiTheme="majorBidi" w:cstheme="majorBidi"/>
          <w:sz w:val="24"/>
          <w:szCs w:val="24"/>
        </w:rPr>
        <w:t>ia</w:t>
      </w:r>
      <w:proofErr w:type="gramEnd"/>
      <w:r>
        <w:rPr>
          <w:rFonts w:asciiTheme="majorBidi" w:hAnsiTheme="majorBidi" w:cstheme="majorBidi"/>
          <w:sz w:val="24"/>
          <w:szCs w:val="24"/>
        </w:rPr>
        <w:t>,</w:t>
      </w:r>
      <w:r w:rsidRPr="00A038D7">
        <w:rPr>
          <w:rFonts w:asciiTheme="majorBidi" w:hAnsiTheme="majorBidi" w:cstheme="majorBidi"/>
          <w:sz w:val="24"/>
          <w:szCs w:val="24"/>
        </w:rPr>
        <w:t xml:space="preserve"> International Islamic University.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Zubair</w:t>
      </w:r>
      <w:proofErr w:type="gramStart"/>
      <w:r w:rsidRPr="00A038D7">
        <w:rPr>
          <w:rFonts w:asciiTheme="majorBidi" w:hAnsiTheme="majorBidi" w:cstheme="majorBidi"/>
          <w:sz w:val="24"/>
          <w:szCs w:val="24"/>
        </w:rPr>
        <w:t>,M.S</w:t>
      </w:r>
      <w:proofErr w:type="gramEnd"/>
      <w:r w:rsidRPr="00A038D7">
        <w:rPr>
          <w:rFonts w:asciiTheme="majorBidi" w:hAnsiTheme="majorBidi" w:cstheme="majorBidi"/>
          <w:sz w:val="24"/>
          <w:szCs w:val="24"/>
        </w:rPr>
        <w:t xml:space="preserve"> (2006), Hadith for Beginners: An Introduction to Major Hadith Works and Compilers, India. Good Words Book.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 xml:space="preserve">Dangana, M.M. (1997), Development in Islamic Education with Particular Reference to Female Contribution in Sokoto Caliphate 1804-1903 PhD. Thesis, Bayero University Kano.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Lawal</w:t>
      </w:r>
      <w:proofErr w:type="gramStart"/>
      <w:r w:rsidRPr="00A038D7">
        <w:rPr>
          <w:rFonts w:asciiTheme="majorBidi" w:hAnsiTheme="majorBidi" w:cstheme="majorBidi"/>
          <w:sz w:val="24"/>
          <w:szCs w:val="24"/>
        </w:rPr>
        <w:t>,S</w:t>
      </w:r>
      <w:proofErr w:type="gramEnd"/>
      <w:r w:rsidRPr="00A038D7">
        <w:rPr>
          <w:rFonts w:asciiTheme="majorBidi" w:hAnsiTheme="majorBidi" w:cstheme="majorBidi"/>
          <w:sz w:val="24"/>
          <w:szCs w:val="24"/>
        </w:rPr>
        <w:t>. (2007), Islamic Education in Katsina; Historical and  Contemporary Perspectives 1380-1425 A.H (1960-2005) A PhD. Thesis Department of Islamic Education Bayero University Kano.</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Mustapha M.U</w:t>
      </w:r>
      <w:r>
        <w:rPr>
          <w:rFonts w:asciiTheme="majorBidi" w:hAnsiTheme="majorBidi" w:cstheme="majorBidi"/>
          <w:sz w:val="24"/>
          <w:szCs w:val="24"/>
        </w:rPr>
        <w:t>.</w:t>
      </w:r>
      <w:r w:rsidRPr="00A038D7">
        <w:rPr>
          <w:rFonts w:asciiTheme="majorBidi" w:hAnsiTheme="majorBidi" w:cstheme="majorBidi"/>
          <w:sz w:val="24"/>
          <w:szCs w:val="24"/>
        </w:rPr>
        <w:t xml:space="preserve"> (2006), The Establishment of Hadejia Emirates up to 1906.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Wakili</w:t>
      </w:r>
      <w:proofErr w:type="gramStart"/>
      <w:r w:rsidRPr="00A038D7">
        <w:rPr>
          <w:rFonts w:asciiTheme="majorBidi" w:hAnsiTheme="majorBidi" w:cstheme="majorBidi"/>
          <w:sz w:val="24"/>
          <w:szCs w:val="24"/>
        </w:rPr>
        <w:t>,H</w:t>
      </w:r>
      <w:proofErr w:type="gramEnd"/>
      <w:r w:rsidRPr="00A038D7">
        <w:rPr>
          <w:rFonts w:asciiTheme="majorBidi" w:hAnsiTheme="majorBidi" w:cstheme="majorBidi"/>
          <w:sz w:val="24"/>
          <w:szCs w:val="24"/>
        </w:rPr>
        <w:t xml:space="preserve">.(2006), The Respond to British Invation of 1906 and Its Immediate after marth,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Sa,idu,B.</w:t>
      </w:r>
      <w:r>
        <w:rPr>
          <w:rFonts w:asciiTheme="majorBidi" w:hAnsiTheme="majorBidi" w:cstheme="majorBidi"/>
          <w:sz w:val="24"/>
          <w:szCs w:val="24"/>
        </w:rPr>
        <w:t xml:space="preserve"> </w:t>
      </w:r>
      <w:r w:rsidRPr="00A038D7">
        <w:rPr>
          <w:rFonts w:asciiTheme="majorBidi" w:hAnsiTheme="majorBidi" w:cstheme="majorBidi"/>
          <w:sz w:val="24"/>
          <w:szCs w:val="24"/>
        </w:rPr>
        <w:t>(1977), Islamic Education of Women in Gumel, An M.A Thesis, Department of Islamic Studies, Bayero University Kano.</w:t>
      </w:r>
    </w:p>
    <w:p w:rsidR="000806AD" w:rsidRPr="00A038D7" w:rsidRDefault="000806AD" w:rsidP="000806AD">
      <w:pPr>
        <w:tabs>
          <w:tab w:val="left" w:pos="2205"/>
        </w:tabs>
        <w:jc w:val="both"/>
        <w:rPr>
          <w:rFonts w:asciiTheme="majorBidi" w:hAnsiTheme="majorBidi" w:cstheme="majorBidi"/>
          <w:sz w:val="24"/>
          <w:szCs w:val="24"/>
        </w:rPr>
      </w:pPr>
      <w:r>
        <w:rPr>
          <w:rFonts w:asciiTheme="majorBidi" w:hAnsiTheme="majorBidi" w:cstheme="majorBidi"/>
          <w:sz w:val="24"/>
          <w:szCs w:val="24"/>
        </w:rPr>
        <w:t>Sa’idu T.</w:t>
      </w:r>
      <w:r w:rsidRPr="00A038D7">
        <w:rPr>
          <w:rFonts w:asciiTheme="majorBidi" w:hAnsiTheme="majorBidi" w:cstheme="majorBidi"/>
          <w:sz w:val="24"/>
          <w:szCs w:val="24"/>
        </w:rPr>
        <w:t xml:space="preserve"> (2011), Contribution of Modern Women Islamiyyah Schools in Had</w:t>
      </w:r>
      <w:r>
        <w:rPr>
          <w:rFonts w:asciiTheme="majorBidi" w:hAnsiTheme="majorBidi" w:cstheme="majorBidi"/>
          <w:sz w:val="24"/>
          <w:szCs w:val="24"/>
        </w:rPr>
        <w:t xml:space="preserve">ejia. </w:t>
      </w:r>
      <w:proofErr w:type="gramStart"/>
      <w:r>
        <w:rPr>
          <w:rFonts w:asciiTheme="majorBidi" w:hAnsiTheme="majorBidi" w:cstheme="majorBidi"/>
          <w:sz w:val="24"/>
          <w:szCs w:val="24"/>
        </w:rPr>
        <w:t xml:space="preserve">M.A Thesis Department of </w:t>
      </w:r>
      <w:r w:rsidRPr="00A038D7">
        <w:rPr>
          <w:rFonts w:asciiTheme="majorBidi" w:hAnsiTheme="majorBidi" w:cstheme="majorBidi"/>
          <w:sz w:val="24"/>
          <w:szCs w:val="24"/>
        </w:rPr>
        <w:t>Islamic Studies, Bayero University Kano.</w:t>
      </w:r>
      <w:proofErr w:type="gramEnd"/>
      <w:r w:rsidRPr="00A038D7">
        <w:rPr>
          <w:rFonts w:asciiTheme="majorBidi" w:hAnsiTheme="majorBidi" w:cstheme="majorBidi"/>
          <w:sz w:val="24"/>
          <w:szCs w:val="24"/>
        </w:rPr>
        <w:t xml:space="preserve"> </w:t>
      </w:r>
    </w:p>
    <w:p w:rsidR="000806AD" w:rsidRPr="00A038D7" w:rsidRDefault="000806AD" w:rsidP="000806AD">
      <w:pPr>
        <w:tabs>
          <w:tab w:val="left" w:pos="2205"/>
        </w:tabs>
        <w:jc w:val="both"/>
        <w:rPr>
          <w:rFonts w:asciiTheme="majorBidi" w:hAnsiTheme="majorBidi" w:cstheme="majorBidi"/>
          <w:sz w:val="24"/>
          <w:szCs w:val="24"/>
        </w:rPr>
      </w:pPr>
      <w:r w:rsidRPr="00A038D7">
        <w:rPr>
          <w:rFonts w:asciiTheme="majorBidi" w:hAnsiTheme="majorBidi" w:cstheme="majorBidi"/>
          <w:sz w:val="24"/>
          <w:szCs w:val="24"/>
        </w:rPr>
        <w:t>Wali,</w:t>
      </w:r>
      <w:r>
        <w:rPr>
          <w:rFonts w:asciiTheme="majorBidi" w:hAnsiTheme="majorBidi" w:cstheme="majorBidi"/>
          <w:sz w:val="24"/>
          <w:szCs w:val="24"/>
        </w:rPr>
        <w:t xml:space="preserve"> </w:t>
      </w:r>
      <w:r w:rsidRPr="00A038D7">
        <w:rPr>
          <w:rFonts w:asciiTheme="majorBidi" w:hAnsiTheme="majorBidi" w:cstheme="majorBidi"/>
          <w:sz w:val="24"/>
          <w:szCs w:val="24"/>
        </w:rPr>
        <w:t>A.</w:t>
      </w:r>
      <w:r>
        <w:rPr>
          <w:rFonts w:asciiTheme="majorBidi" w:hAnsiTheme="majorBidi" w:cstheme="majorBidi"/>
          <w:sz w:val="24"/>
          <w:szCs w:val="24"/>
        </w:rPr>
        <w:t xml:space="preserve"> </w:t>
      </w:r>
      <w:r w:rsidRPr="00A038D7">
        <w:rPr>
          <w:rFonts w:asciiTheme="majorBidi" w:hAnsiTheme="majorBidi" w:cstheme="majorBidi"/>
          <w:sz w:val="24"/>
          <w:szCs w:val="24"/>
        </w:rPr>
        <w:t>H. (2011) Muslim Women and Da</w:t>
      </w:r>
      <w:proofErr w:type="gramStart"/>
      <w:r w:rsidRPr="00A038D7">
        <w:rPr>
          <w:rFonts w:asciiTheme="majorBidi" w:hAnsiTheme="majorBidi" w:cstheme="majorBidi"/>
          <w:sz w:val="24"/>
          <w:szCs w:val="24"/>
        </w:rPr>
        <w:t>,awa</w:t>
      </w:r>
      <w:proofErr w:type="gramEnd"/>
      <w:r w:rsidRPr="00A038D7">
        <w:rPr>
          <w:rFonts w:asciiTheme="majorBidi" w:hAnsiTheme="majorBidi" w:cstheme="majorBidi"/>
          <w:sz w:val="24"/>
          <w:szCs w:val="24"/>
        </w:rPr>
        <w:t xml:space="preserve"> Activities in the Contemporary Period: M.A Project, Department of Islamic Studies, Bayero University Kano.                                                                                                                   </w:t>
      </w:r>
    </w:p>
    <w:p w:rsidR="000806AD" w:rsidRPr="000806AD" w:rsidRDefault="000806AD" w:rsidP="000806AD">
      <w:pPr>
        <w:spacing w:line="360" w:lineRule="auto"/>
        <w:jc w:val="both"/>
        <w:rPr>
          <w:rFonts w:asciiTheme="majorBidi" w:hAnsiTheme="majorBidi" w:cstheme="majorBidi"/>
          <w:sz w:val="32"/>
          <w:szCs w:val="32"/>
        </w:rPr>
      </w:pPr>
    </w:p>
    <w:sectPr w:rsidR="000806AD" w:rsidRPr="000806AD">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0C4" w:rsidRDefault="00E540C4" w:rsidP="000806AD">
      <w:pPr>
        <w:spacing w:after="0" w:line="240" w:lineRule="auto"/>
      </w:pPr>
      <w:r>
        <w:separator/>
      </w:r>
    </w:p>
  </w:endnote>
  <w:endnote w:type="continuationSeparator" w:id="0">
    <w:p w:rsidR="00E540C4" w:rsidRDefault="00E540C4" w:rsidP="00080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568657"/>
      <w:docPartObj>
        <w:docPartGallery w:val="Page Numbers (Bottom of Page)"/>
        <w:docPartUnique/>
      </w:docPartObj>
    </w:sdtPr>
    <w:sdtEndPr>
      <w:rPr>
        <w:noProof/>
      </w:rPr>
    </w:sdtEndPr>
    <w:sdtContent>
      <w:p w:rsidR="000806AD" w:rsidRDefault="000806A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0806AD" w:rsidRDefault="000806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0C4" w:rsidRDefault="00E540C4" w:rsidP="000806AD">
      <w:pPr>
        <w:spacing w:after="0" w:line="240" w:lineRule="auto"/>
      </w:pPr>
      <w:r>
        <w:separator/>
      </w:r>
    </w:p>
  </w:footnote>
  <w:footnote w:type="continuationSeparator" w:id="0">
    <w:p w:rsidR="00E540C4" w:rsidRDefault="00E540C4" w:rsidP="000806AD">
      <w:pPr>
        <w:spacing w:after="0" w:line="240" w:lineRule="auto"/>
      </w:pPr>
      <w:r>
        <w:continuationSeparator/>
      </w:r>
    </w:p>
  </w:footnote>
  <w:footnote w:id="1">
    <w:p w:rsidR="000806AD" w:rsidRPr="00424C0A" w:rsidRDefault="000806AD" w:rsidP="000806AD">
      <w:pPr>
        <w:pStyle w:val="FootnoteText"/>
        <w:jc w:val="both"/>
        <w:rPr>
          <w:sz w:val="22"/>
          <w:szCs w:val="22"/>
        </w:rPr>
      </w:pPr>
      <w:r w:rsidRPr="00424C0A">
        <w:rPr>
          <w:rStyle w:val="FootnoteReference"/>
          <w:sz w:val="22"/>
          <w:szCs w:val="22"/>
        </w:rPr>
        <w:footnoteRef/>
      </w:r>
      <w:r w:rsidRPr="00424C0A">
        <w:rPr>
          <w:sz w:val="22"/>
          <w:szCs w:val="22"/>
        </w:rPr>
        <w:t xml:space="preserve"> </w:t>
      </w:r>
      <w:r w:rsidRPr="00424C0A">
        <w:rPr>
          <w:rFonts w:asciiTheme="majorBidi" w:hAnsiTheme="majorBidi" w:cstheme="majorBidi"/>
          <w:sz w:val="22"/>
          <w:szCs w:val="22"/>
        </w:rPr>
        <w:t xml:space="preserve">Dauda, A., </w:t>
      </w:r>
      <w:r w:rsidRPr="00424C0A">
        <w:rPr>
          <w:rFonts w:asciiTheme="majorBidi" w:hAnsiTheme="majorBidi" w:cstheme="majorBidi"/>
          <w:sz w:val="22"/>
          <w:szCs w:val="22"/>
          <w:u w:val="single"/>
        </w:rPr>
        <w:t>Women Education: problems and prospects</w:t>
      </w:r>
      <w:r w:rsidRPr="00424C0A">
        <w:rPr>
          <w:rFonts w:asciiTheme="majorBidi" w:hAnsiTheme="majorBidi" w:cstheme="majorBidi"/>
          <w:sz w:val="22"/>
          <w:szCs w:val="22"/>
        </w:rPr>
        <w:t>, Manifold Publishing Company, Kano, 2004, p.20.</w:t>
      </w:r>
    </w:p>
  </w:footnote>
  <w:footnote w:id="2">
    <w:p w:rsidR="000806AD" w:rsidRDefault="000806AD" w:rsidP="000806AD">
      <w:pPr>
        <w:pStyle w:val="FootnoteText"/>
        <w:jc w:val="both"/>
      </w:pPr>
      <w:r>
        <w:rPr>
          <w:rStyle w:val="FootnoteReference"/>
        </w:rPr>
        <w:footnoteRef/>
      </w:r>
      <w:r>
        <w:t xml:space="preserve"> </w:t>
      </w:r>
      <w:r w:rsidRPr="00A038D7">
        <w:rPr>
          <w:rFonts w:asciiTheme="majorBidi" w:hAnsiTheme="majorBidi" w:cstheme="majorBidi"/>
          <w:sz w:val="24"/>
          <w:szCs w:val="24"/>
        </w:rPr>
        <w:t>Sa</w:t>
      </w:r>
      <w:r>
        <w:rPr>
          <w:rFonts w:asciiTheme="majorBidi" w:hAnsiTheme="majorBidi" w:cstheme="majorBidi"/>
          <w:sz w:val="24"/>
          <w:szCs w:val="24"/>
        </w:rPr>
        <w:t>’</w:t>
      </w:r>
      <w:r w:rsidRPr="00A038D7">
        <w:rPr>
          <w:rFonts w:asciiTheme="majorBidi" w:hAnsiTheme="majorBidi" w:cstheme="majorBidi"/>
          <w:sz w:val="24"/>
          <w:szCs w:val="24"/>
        </w:rPr>
        <w:t>idu</w:t>
      </w:r>
      <w:r>
        <w:rPr>
          <w:rFonts w:asciiTheme="majorBidi" w:hAnsiTheme="majorBidi" w:cstheme="majorBidi"/>
          <w:sz w:val="24"/>
          <w:szCs w:val="24"/>
        </w:rPr>
        <w:t xml:space="preserve">, </w:t>
      </w:r>
      <w:r w:rsidRPr="00A038D7">
        <w:rPr>
          <w:rFonts w:asciiTheme="majorBidi" w:hAnsiTheme="majorBidi" w:cstheme="majorBidi"/>
          <w:sz w:val="24"/>
          <w:szCs w:val="24"/>
        </w:rPr>
        <w:t>T</w:t>
      </w:r>
      <w:r>
        <w:rPr>
          <w:rFonts w:asciiTheme="majorBidi" w:hAnsiTheme="majorBidi" w:cstheme="majorBidi"/>
          <w:sz w:val="24"/>
          <w:szCs w:val="24"/>
        </w:rPr>
        <w:t>.,</w:t>
      </w:r>
      <w:r w:rsidRPr="00A038D7">
        <w:rPr>
          <w:rFonts w:asciiTheme="majorBidi" w:hAnsiTheme="majorBidi" w:cstheme="majorBidi"/>
          <w:sz w:val="24"/>
          <w:szCs w:val="24"/>
        </w:rPr>
        <w:t xml:space="preserve"> </w:t>
      </w:r>
      <w:r>
        <w:rPr>
          <w:rFonts w:asciiTheme="majorBidi" w:hAnsiTheme="majorBidi" w:cstheme="majorBidi"/>
          <w:sz w:val="24"/>
          <w:szCs w:val="24"/>
        </w:rPr>
        <w:t>“</w:t>
      </w:r>
      <w:r w:rsidRPr="00A038D7">
        <w:rPr>
          <w:rFonts w:asciiTheme="majorBidi" w:hAnsiTheme="majorBidi" w:cstheme="majorBidi"/>
          <w:sz w:val="24"/>
          <w:szCs w:val="24"/>
        </w:rPr>
        <w:t xml:space="preserve">Contribution of </w:t>
      </w:r>
      <w:r>
        <w:rPr>
          <w:rFonts w:asciiTheme="majorBidi" w:hAnsiTheme="majorBidi" w:cstheme="majorBidi"/>
          <w:sz w:val="24"/>
          <w:szCs w:val="24"/>
        </w:rPr>
        <w:t>M</w:t>
      </w:r>
      <w:r w:rsidRPr="00A038D7">
        <w:rPr>
          <w:rFonts w:asciiTheme="majorBidi" w:hAnsiTheme="majorBidi" w:cstheme="majorBidi"/>
          <w:sz w:val="24"/>
          <w:szCs w:val="24"/>
        </w:rPr>
        <w:t xml:space="preserve">odern </w:t>
      </w:r>
      <w:r>
        <w:rPr>
          <w:rFonts w:asciiTheme="majorBidi" w:hAnsiTheme="majorBidi" w:cstheme="majorBidi"/>
          <w:sz w:val="24"/>
          <w:szCs w:val="24"/>
        </w:rPr>
        <w:t>W</w:t>
      </w:r>
      <w:r w:rsidRPr="00A038D7">
        <w:rPr>
          <w:rFonts w:asciiTheme="majorBidi" w:hAnsiTheme="majorBidi" w:cstheme="majorBidi"/>
          <w:sz w:val="24"/>
          <w:szCs w:val="24"/>
        </w:rPr>
        <w:t>omen Islam</w:t>
      </w:r>
      <w:r>
        <w:rPr>
          <w:rFonts w:asciiTheme="majorBidi" w:hAnsiTheme="majorBidi" w:cstheme="majorBidi"/>
          <w:sz w:val="24"/>
          <w:szCs w:val="24"/>
        </w:rPr>
        <w:t>i</w:t>
      </w:r>
      <w:r w:rsidRPr="00A038D7">
        <w:rPr>
          <w:rFonts w:asciiTheme="majorBidi" w:hAnsiTheme="majorBidi" w:cstheme="majorBidi"/>
          <w:sz w:val="24"/>
          <w:szCs w:val="24"/>
        </w:rPr>
        <w:t>yyah</w:t>
      </w:r>
      <w:r>
        <w:rPr>
          <w:rFonts w:asciiTheme="majorBidi" w:hAnsiTheme="majorBidi" w:cstheme="majorBidi"/>
          <w:sz w:val="24"/>
          <w:szCs w:val="24"/>
        </w:rPr>
        <w:t xml:space="preserve"> Schools in Hadejia”, an M.A. Dissertation, Department of Islamic Studies, Bayero University, Kano, 2011</w:t>
      </w:r>
      <w:proofErr w:type="gramStart"/>
      <w:r>
        <w:rPr>
          <w:rFonts w:asciiTheme="majorBidi" w:hAnsiTheme="majorBidi" w:cstheme="majorBidi"/>
          <w:sz w:val="24"/>
          <w:szCs w:val="24"/>
        </w:rPr>
        <w:t>,  p.2</w:t>
      </w:r>
      <w:proofErr w:type="gramEnd"/>
      <w:r>
        <w:rPr>
          <w:rFonts w:asciiTheme="majorBidi" w:hAnsiTheme="majorBidi" w:cstheme="majorBidi"/>
          <w:sz w:val="24"/>
          <w:szCs w:val="24"/>
        </w:rPr>
        <w:t>.</w:t>
      </w:r>
    </w:p>
  </w:footnote>
  <w:footnote w:id="3">
    <w:p w:rsidR="000806AD" w:rsidRDefault="000806AD" w:rsidP="000806AD">
      <w:pPr>
        <w:pStyle w:val="FootnoteText"/>
      </w:pPr>
      <w:r>
        <w:rPr>
          <w:rStyle w:val="FootnoteReference"/>
        </w:rPr>
        <w:footnoteRef/>
      </w:r>
      <w:r>
        <w:t xml:space="preserve"> </w:t>
      </w:r>
      <w:proofErr w:type="gramStart"/>
      <w:r w:rsidRPr="00A038D7">
        <w:rPr>
          <w:rFonts w:asciiTheme="majorBidi" w:hAnsiTheme="majorBidi" w:cstheme="majorBidi"/>
          <w:sz w:val="24"/>
          <w:szCs w:val="24"/>
        </w:rPr>
        <w:t>Ibid</w:t>
      </w:r>
      <w:r>
        <w:rPr>
          <w:rFonts w:asciiTheme="majorBidi" w:hAnsiTheme="majorBidi" w:cstheme="majorBidi"/>
          <w:sz w:val="24"/>
          <w:szCs w:val="24"/>
        </w:rPr>
        <w:t xml:space="preserve">, </w:t>
      </w:r>
      <w:r w:rsidRPr="00A038D7">
        <w:rPr>
          <w:rFonts w:asciiTheme="majorBidi" w:hAnsiTheme="majorBidi" w:cstheme="majorBidi"/>
          <w:sz w:val="24"/>
          <w:szCs w:val="24"/>
        </w:rPr>
        <w:t>p.37</w:t>
      </w:r>
      <w:r>
        <w:rPr>
          <w:rFonts w:asciiTheme="majorBidi" w:hAnsiTheme="majorBidi" w:cstheme="majorBidi"/>
          <w:sz w:val="24"/>
          <w:szCs w:val="24"/>
        </w:rPr>
        <w:t>.</w:t>
      </w:r>
      <w:proofErr w:type="gramEnd"/>
    </w:p>
  </w:footnote>
  <w:footnote w:id="4">
    <w:p w:rsidR="000806AD" w:rsidRPr="007871A5" w:rsidRDefault="000806AD" w:rsidP="000806AD">
      <w:pPr>
        <w:pStyle w:val="FootnoteText"/>
        <w:rPr>
          <w:sz w:val="22"/>
          <w:szCs w:val="22"/>
        </w:rPr>
      </w:pPr>
      <w:r w:rsidRPr="007871A5">
        <w:rPr>
          <w:rStyle w:val="FootnoteReference"/>
          <w:sz w:val="22"/>
          <w:szCs w:val="22"/>
        </w:rPr>
        <w:footnoteRef/>
      </w:r>
      <w:r w:rsidRPr="007871A5">
        <w:rPr>
          <w:sz w:val="22"/>
          <w:szCs w:val="22"/>
        </w:rPr>
        <w:t xml:space="preserve"> </w:t>
      </w:r>
      <w:r w:rsidRPr="007871A5">
        <w:rPr>
          <w:rFonts w:asciiTheme="majorBidi" w:hAnsiTheme="majorBidi" w:cstheme="majorBidi"/>
          <w:sz w:val="22"/>
          <w:szCs w:val="22"/>
        </w:rPr>
        <w:t>Sa’idu, B. “Islamic Education of Women in Gumel”, an M.A. Dissertation, Department of Islamic Studies, Bayero University, Kano, 1977, p. 10.</w:t>
      </w:r>
    </w:p>
  </w:footnote>
  <w:footnote w:id="5">
    <w:p w:rsidR="000806AD" w:rsidRPr="00AF23A3" w:rsidRDefault="000806AD" w:rsidP="000806AD">
      <w:pPr>
        <w:pStyle w:val="FootnoteText"/>
        <w:jc w:val="both"/>
        <w:rPr>
          <w:sz w:val="22"/>
          <w:szCs w:val="22"/>
        </w:rPr>
      </w:pPr>
      <w:r w:rsidRPr="00AF23A3">
        <w:rPr>
          <w:rStyle w:val="FootnoteReference"/>
          <w:sz w:val="22"/>
          <w:szCs w:val="22"/>
        </w:rPr>
        <w:footnoteRef/>
      </w:r>
      <w:r w:rsidRPr="00AF23A3">
        <w:rPr>
          <w:sz w:val="22"/>
          <w:szCs w:val="22"/>
        </w:rPr>
        <w:t xml:space="preserve"> </w:t>
      </w:r>
      <w:r w:rsidRPr="00AF23A3">
        <w:rPr>
          <w:rFonts w:asciiTheme="majorBidi" w:hAnsiTheme="majorBidi" w:cstheme="majorBidi"/>
          <w:sz w:val="22"/>
          <w:szCs w:val="22"/>
        </w:rPr>
        <w:t>Sulaiman, M. D. The Evolution of Hadejia Emirates, a paper presented at a two-day National Conference to Commemorate the Centenary of Hadejia Resistance to the British Colonial Inversion 1906 – 2006, p. 2.</w:t>
      </w:r>
    </w:p>
  </w:footnote>
  <w:footnote w:id="6">
    <w:p w:rsidR="000806AD" w:rsidRPr="00AB4638" w:rsidRDefault="000806AD" w:rsidP="000806AD">
      <w:pPr>
        <w:pStyle w:val="FootnoteText"/>
        <w:jc w:val="both"/>
        <w:rPr>
          <w:sz w:val="22"/>
          <w:szCs w:val="22"/>
        </w:rPr>
      </w:pPr>
      <w:r w:rsidRPr="00AB4638">
        <w:rPr>
          <w:rStyle w:val="FootnoteReference"/>
          <w:sz w:val="22"/>
          <w:szCs w:val="22"/>
        </w:rPr>
        <w:footnoteRef/>
      </w:r>
      <w:r w:rsidRPr="00AB4638">
        <w:rPr>
          <w:sz w:val="22"/>
          <w:szCs w:val="22"/>
        </w:rPr>
        <w:t xml:space="preserve"> </w:t>
      </w:r>
      <w:proofErr w:type="gramStart"/>
      <w:r w:rsidRPr="00AB4638">
        <w:rPr>
          <w:rFonts w:asciiTheme="majorBidi" w:hAnsiTheme="majorBidi" w:cstheme="majorBidi"/>
          <w:sz w:val="22"/>
          <w:szCs w:val="22"/>
        </w:rPr>
        <w:t>The Roles of Muslim Women in the Transformation of the Nigerian of Society.</w:t>
      </w:r>
      <w:proofErr w:type="gramEnd"/>
      <w:r w:rsidRPr="00AB4638">
        <w:rPr>
          <w:rFonts w:asciiTheme="majorBidi" w:hAnsiTheme="majorBidi" w:cstheme="majorBidi"/>
          <w:sz w:val="22"/>
          <w:szCs w:val="22"/>
        </w:rPr>
        <w:t xml:space="preserve"> Retrieved from </w:t>
      </w:r>
      <w:hyperlink r:id="rId1" w:history="1">
        <w:r w:rsidRPr="00AB4638">
          <w:rPr>
            <w:rStyle w:val="Hyperlink"/>
            <w:rFonts w:asciiTheme="majorBidi" w:hAnsiTheme="majorBidi" w:cstheme="majorBidi"/>
            <w:sz w:val="22"/>
            <w:szCs w:val="22"/>
          </w:rPr>
          <w:t>www.salaam.co.uk/knowledge/wsociety.php</w:t>
        </w:r>
      </w:hyperlink>
      <w:r w:rsidRPr="00AB4638">
        <w:rPr>
          <w:rFonts w:asciiTheme="majorBidi" w:hAnsiTheme="majorBidi" w:cstheme="majorBidi"/>
          <w:sz w:val="22"/>
          <w:szCs w:val="22"/>
        </w:rPr>
        <w:t xml:space="preserve"> </w:t>
      </w:r>
    </w:p>
  </w:footnote>
  <w:footnote w:id="7">
    <w:p w:rsidR="000806AD" w:rsidRPr="0042615A" w:rsidRDefault="000806AD" w:rsidP="000806AD">
      <w:pPr>
        <w:pStyle w:val="FootnoteText"/>
        <w:rPr>
          <w:sz w:val="22"/>
          <w:szCs w:val="22"/>
        </w:rPr>
      </w:pPr>
      <w:r w:rsidRPr="0042615A">
        <w:rPr>
          <w:rStyle w:val="FootnoteReference"/>
          <w:sz w:val="22"/>
          <w:szCs w:val="22"/>
        </w:rPr>
        <w:footnoteRef/>
      </w:r>
      <w:r w:rsidRPr="0042615A">
        <w:rPr>
          <w:sz w:val="22"/>
          <w:szCs w:val="22"/>
        </w:rPr>
        <w:t xml:space="preserve"> </w:t>
      </w:r>
      <w:proofErr w:type="gramStart"/>
      <w:r w:rsidRPr="0042615A">
        <w:rPr>
          <w:rFonts w:asciiTheme="majorBidi" w:hAnsiTheme="majorBidi" w:cstheme="majorBidi"/>
          <w:sz w:val="22"/>
          <w:szCs w:val="22"/>
        </w:rPr>
        <w:t>Al-Sheik, I. Y.</w:t>
      </w:r>
      <w:proofErr w:type="gramEnd"/>
      <w:r w:rsidRPr="0042615A">
        <w:rPr>
          <w:rFonts w:asciiTheme="majorBidi" w:hAnsiTheme="majorBidi" w:cstheme="majorBidi"/>
          <w:sz w:val="22"/>
          <w:szCs w:val="22"/>
        </w:rPr>
        <w:t xml:space="preserve"> </w:t>
      </w:r>
      <w:r w:rsidRPr="0042615A">
        <w:rPr>
          <w:rFonts w:asciiTheme="majorBidi" w:hAnsiTheme="majorBidi" w:cstheme="majorBidi"/>
          <w:sz w:val="22"/>
          <w:szCs w:val="22"/>
          <w:u w:val="single"/>
        </w:rPr>
        <w:t>The Pillars of Islam</w:t>
      </w:r>
      <w:proofErr w:type="gramStart"/>
      <w:r w:rsidRPr="0042615A">
        <w:rPr>
          <w:rFonts w:asciiTheme="majorBidi" w:hAnsiTheme="majorBidi" w:cstheme="majorBidi"/>
          <w:sz w:val="22"/>
          <w:szCs w:val="22"/>
        </w:rPr>
        <w:t>,  p</w:t>
      </w:r>
      <w:proofErr w:type="gramEnd"/>
      <w:r w:rsidRPr="0042615A">
        <w:rPr>
          <w:rFonts w:asciiTheme="majorBidi" w:hAnsiTheme="majorBidi" w:cstheme="majorBidi"/>
          <w:sz w:val="22"/>
          <w:szCs w:val="22"/>
        </w:rPr>
        <w:t>. 12.</w:t>
      </w:r>
    </w:p>
  </w:footnote>
  <w:footnote w:id="8">
    <w:p w:rsidR="000806AD" w:rsidRPr="0042615A" w:rsidRDefault="000806AD" w:rsidP="000806AD">
      <w:pPr>
        <w:spacing w:after="0" w:line="240" w:lineRule="auto"/>
        <w:jc w:val="both"/>
        <w:rPr>
          <w:rFonts w:asciiTheme="majorBidi" w:hAnsiTheme="majorBidi" w:cstheme="majorBidi"/>
          <w:lang w:val="fr-FR"/>
        </w:rPr>
      </w:pPr>
      <w:r w:rsidRPr="0042615A">
        <w:rPr>
          <w:rStyle w:val="FootnoteReference"/>
        </w:rPr>
        <w:footnoteRef/>
      </w:r>
      <w:r w:rsidRPr="0042615A">
        <w:rPr>
          <w:lang w:val="fr-FR"/>
        </w:rPr>
        <w:t xml:space="preserve"> </w:t>
      </w:r>
      <w:r w:rsidRPr="0042615A">
        <w:rPr>
          <w:rFonts w:asciiTheme="majorBidi" w:hAnsiTheme="majorBidi" w:cstheme="majorBidi"/>
          <w:lang w:val="fr-FR"/>
        </w:rPr>
        <w:t xml:space="preserve">Sa’idu. T. op. </w:t>
      </w:r>
      <w:proofErr w:type="gramStart"/>
      <w:r w:rsidRPr="0042615A">
        <w:rPr>
          <w:rFonts w:asciiTheme="majorBidi" w:hAnsiTheme="majorBidi" w:cstheme="majorBidi"/>
          <w:lang w:val="fr-FR"/>
        </w:rPr>
        <w:t>cit.,</w:t>
      </w:r>
      <w:proofErr w:type="gramEnd"/>
      <w:r w:rsidRPr="0042615A">
        <w:rPr>
          <w:rFonts w:asciiTheme="majorBidi" w:hAnsiTheme="majorBidi" w:cstheme="majorBidi"/>
          <w:lang w:val="fr-FR"/>
        </w:rPr>
        <w:t xml:space="preserve"> p. 30.</w:t>
      </w:r>
    </w:p>
  </w:footnote>
  <w:footnote w:id="9">
    <w:p w:rsidR="000806AD" w:rsidRDefault="000806AD" w:rsidP="000806AD">
      <w:pPr>
        <w:pStyle w:val="FootnoteText"/>
      </w:pPr>
      <w:r w:rsidRPr="0042615A">
        <w:rPr>
          <w:rStyle w:val="FootnoteReference"/>
          <w:sz w:val="22"/>
          <w:szCs w:val="22"/>
        </w:rPr>
        <w:footnoteRef/>
      </w:r>
      <w:r w:rsidRPr="0042615A">
        <w:rPr>
          <w:sz w:val="22"/>
          <w:szCs w:val="22"/>
        </w:rPr>
        <w:t xml:space="preserve"> </w:t>
      </w:r>
      <w:proofErr w:type="gramStart"/>
      <w:r w:rsidRPr="0042615A">
        <w:rPr>
          <w:rFonts w:asciiTheme="majorBidi" w:hAnsiTheme="majorBidi" w:cstheme="majorBidi"/>
          <w:sz w:val="22"/>
          <w:szCs w:val="22"/>
        </w:rPr>
        <w:t>Ibid.,</w:t>
      </w:r>
      <w:proofErr w:type="gramEnd"/>
      <w:r w:rsidRPr="0042615A">
        <w:rPr>
          <w:rFonts w:asciiTheme="majorBidi" w:hAnsiTheme="majorBidi" w:cstheme="majorBidi"/>
          <w:sz w:val="22"/>
          <w:szCs w:val="22"/>
        </w:rPr>
        <w:t xml:space="preserve"> p. 29 – 30.</w:t>
      </w:r>
      <w:r>
        <w:rPr>
          <w:rFonts w:asciiTheme="majorBidi" w:hAnsiTheme="majorBidi" w:cstheme="majorBidi"/>
          <w:sz w:val="24"/>
          <w:szCs w:val="24"/>
        </w:rPr>
        <w:t xml:space="preserve"> </w:t>
      </w:r>
    </w:p>
  </w:footnote>
  <w:footnote w:id="10">
    <w:p w:rsidR="000806AD" w:rsidRPr="00FC1A4B" w:rsidRDefault="000806AD" w:rsidP="000806AD">
      <w:pPr>
        <w:pStyle w:val="FootnoteText"/>
        <w:rPr>
          <w:sz w:val="22"/>
          <w:szCs w:val="22"/>
        </w:rPr>
      </w:pPr>
      <w:r w:rsidRPr="00FC1A4B">
        <w:rPr>
          <w:rStyle w:val="FootnoteReference"/>
          <w:sz w:val="22"/>
          <w:szCs w:val="22"/>
        </w:rPr>
        <w:footnoteRef/>
      </w:r>
      <w:r w:rsidRPr="00FC1A4B">
        <w:rPr>
          <w:sz w:val="22"/>
          <w:szCs w:val="22"/>
        </w:rPr>
        <w:t xml:space="preserve"> </w:t>
      </w:r>
      <w:r w:rsidRPr="00FC1A4B">
        <w:rPr>
          <w:rFonts w:asciiTheme="majorBidi" w:hAnsiTheme="majorBidi" w:cstheme="majorBidi"/>
          <w:sz w:val="22"/>
          <w:szCs w:val="22"/>
        </w:rPr>
        <w:t xml:space="preserve">Ahmad, T. H., </w:t>
      </w:r>
      <w:r>
        <w:rPr>
          <w:rFonts w:asciiTheme="majorBidi" w:hAnsiTheme="majorBidi" w:cstheme="majorBidi"/>
          <w:sz w:val="22"/>
          <w:szCs w:val="22"/>
        </w:rPr>
        <w:t>“</w:t>
      </w:r>
      <w:r w:rsidRPr="00FC1A4B">
        <w:rPr>
          <w:rFonts w:asciiTheme="majorBidi" w:hAnsiTheme="majorBidi" w:cstheme="majorBidi"/>
          <w:sz w:val="22"/>
          <w:szCs w:val="22"/>
        </w:rPr>
        <w:t>Muslims Women and Da’awa</w:t>
      </w:r>
      <w:r>
        <w:rPr>
          <w:rFonts w:asciiTheme="majorBidi" w:hAnsiTheme="majorBidi" w:cstheme="majorBidi"/>
          <w:sz w:val="22"/>
          <w:szCs w:val="22"/>
        </w:rPr>
        <w:t>”</w:t>
      </w:r>
      <w:r w:rsidRPr="00FC1A4B">
        <w:rPr>
          <w:rFonts w:asciiTheme="majorBidi" w:hAnsiTheme="majorBidi" w:cstheme="majorBidi"/>
          <w:sz w:val="22"/>
          <w:szCs w:val="22"/>
        </w:rPr>
        <w:t xml:space="preserve">, </w:t>
      </w:r>
      <w:r>
        <w:rPr>
          <w:rFonts w:asciiTheme="majorBidi" w:hAnsiTheme="majorBidi" w:cstheme="majorBidi"/>
          <w:sz w:val="22"/>
          <w:szCs w:val="22"/>
        </w:rPr>
        <w:t xml:space="preserve">an M.A. Dissertation, Department of Islamic Studies, Bayero University, Kano, </w:t>
      </w:r>
      <w:r w:rsidRPr="00FC1A4B">
        <w:rPr>
          <w:rFonts w:asciiTheme="majorBidi" w:hAnsiTheme="majorBidi" w:cstheme="majorBidi"/>
          <w:sz w:val="22"/>
          <w:szCs w:val="22"/>
        </w:rPr>
        <w:t>2012, p.43</w:t>
      </w:r>
    </w:p>
  </w:footnote>
  <w:footnote w:id="11">
    <w:p w:rsidR="000806AD" w:rsidRPr="004720E3" w:rsidRDefault="000806AD" w:rsidP="000806AD">
      <w:pPr>
        <w:pStyle w:val="FootnoteText"/>
        <w:jc w:val="both"/>
        <w:rPr>
          <w:sz w:val="22"/>
          <w:szCs w:val="22"/>
        </w:rPr>
      </w:pPr>
      <w:r w:rsidRPr="004720E3">
        <w:rPr>
          <w:rStyle w:val="FootnoteReference"/>
          <w:sz w:val="22"/>
          <w:szCs w:val="22"/>
        </w:rPr>
        <w:footnoteRef/>
      </w:r>
      <w:r w:rsidRPr="004720E3">
        <w:rPr>
          <w:sz w:val="22"/>
          <w:szCs w:val="22"/>
        </w:rPr>
        <w:t xml:space="preserve"> </w:t>
      </w:r>
      <w:r w:rsidRPr="004720E3">
        <w:rPr>
          <w:rFonts w:asciiTheme="majorBidi" w:hAnsiTheme="majorBidi" w:cstheme="majorBidi"/>
          <w:sz w:val="22"/>
          <w:szCs w:val="22"/>
        </w:rPr>
        <w:t xml:space="preserve">Ibrahim O.U., </w:t>
      </w:r>
      <w:r w:rsidRPr="004720E3">
        <w:rPr>
          <w:rFonts w:asciiTheme="majorBidi" w:hAnsiTheme="majorBidi" w:cstheme="majorBidi"/>
          <w:sz w:val="22"/>
          <w:szCs w:val="22"/>
          <w:u w:val="single"/>
        </w:rPr>
        <w:t>Muslim Women of Nigeria and feminist discourage of Sheikh Al-bani</w:t>
      </w:r>
      <w:r w:rsidRPr="004720E3">
        <w:rPr>
          <w:rFonts w:asciiTheme="majorBidi" w:hAnsiTheme="majorBidi" w:cstheme="majorBidi"/>
          <w:sz w:val="22"/>
          <w:szCs w:val="22"/>
        </w:rPr>
        <w:t>, International Islamic University, Malaysia, 2008, p. 102.</w:t>
      </w:r>
    </w:p>
  </w:footnote>
  <w:footnote w:id="12">
    <w:p w:rsidR="000806AD" w:rsidRPr="00A16003" w:rsidRDefault="000806AD" w:rsidP="000806AD">
      <w:pPr>
        <w:pStyle w:val="FootnoteText"/>
        <w:rPr>
          <w:sz w:val="22"/>
          <w:szCs w:val="22"/>
        </w:rPr>
      </w:pPr>
      <w:r w:rsidRPr="00A16003">
        <w:rPr>
          <w:rStyle w:val="FootnoteReference"/>
          <w:sz w:val="22"/>
          <w:szCs w:val="22"/>
        </w:rPr>
        <w:footnoteRef/>
      </w:r>
      <w:r w:rsidRPr="00A16003">
        <w:rPr>
          <w:sz w:val="22"/>
          <w:szCs w:val="22"/>
        </w:rPr>
        <w:t xml:space="preserve"> </w:t>
      </w:r>
      <w:proofErr w:type="gramStart"/>
      <w:r w:rsidRPr="00A16003">
        <w:rPr>
          <w:rFonts w:asciiTheme="majorBidi" w:hAnsiTheme="majorBidi" w:cstheme="majorBidi"/>
          <w:sz w:val="22"/>
          <w:szCs w:val="22"/>
        </w:rPr>
        <w:t>Ibid, p. 108.</w:t>
      </w:r>
      <w:proofErr w:type="gramEnd"/>
    </w:p>
  </w:footnote>
  <w:footnote w:id="13">
    <w:p w:rsidR="000806AD" w:rsidRPr="007175F5" w:rsidRDefault="000806AD" w:rsidP="000806AD">
      <w:pPr>
        <w:pStyle w:val="FootnoteText"/>
        <w:jc w:val="both"/>
        <w:rPr>
          <w:sz w:val="22"/>
          <w:szCs w:val="22"/>
        </w:rPr>
      </w:pPr>
      <w:r w:rsidRPr="007175F5">
        <w:rPr>
          <w:rStyle w:val="FootnoteReference"/>
          <w:sz w:val="22"/>
          <w:szCs w:val="22"/>
        </w:rPr>
        <w:footnoteRef/>
      </w:r>
      <w:r w:rsidRPr="007175F5">
        <w:rPr>
          <w:sz w:val="22"/>
          <w:szCs w:val="22"/>
        </w:rPr>
        <w:t xml:space="preserve"> </w:t>
      </w:r>
      <w:r w:rsidRPr="007175F5">
        <w:rPr>
          <w:rFonts w:asciiTheme="majorBidi" w:hAnsiTheme="majorBidi" w:cstheme="majorBidi"/>
          <w:sz w:val="22"/>
          <w:szCs w:val="22"/>
        </w:rPr>
        <w:t xml:space="preserve">Fodio, Usman b., </w:t>
      </w:r>
      <w:r w:rsidRPr="000105C6">
        <w:rPr>
          <w:rFonts w:asciiTheme="majorBidi" w:hAnsiTheme="majorBidi" w:cstheme="majorBidi"/>
          <w:sz w:val="22"/>
          <w:szCs w:val="22"/>
          <w:u w:val="single"/>
        </w:rPr>
        <w:t>Irshadil Ikhwan ala ahkam Khuruj an-Niswan</w:t>
      </w:r>
      <w:r w:rsidRPr="007175F5">
        <w:rPr>
          <w:rFonts w:asciiTheme="majorBidi" w:hAnsiTheme="majorBidi" w:cstheme="majorBidi"/>
          <w:sz w:val="22"/>
          <w:szCs w:val="22"/>
        </w:rPr>
        <w:t>, Alhaji Abubakar Waziri &amp; Sons General Contractors and Merchants, Sokoto, N.D., p. 4.</w:t>
      </w:r>
    </w:p>
  </w:footnote>
  <w:footnote w:id="14">
    <w:p w:rsidR="000806AD" w:rsidRDefault="000806AD" w:rsidP="000806AD">
      <w:pPr>
        <w:pStyle w:val="FootnoteText"/>
      </w:pPr>
      <w:r>
        <w:rPr>
          <w:rStyle w:val="FootnoteReference"/>
        </w:rPr>
        <w:footnoteRef/>
      </w:r>
      <w:r>
        <w:t xml:space="preserve"> </w:t>
      </w:r>
      <w:proofErr w:type="gramStart"/>
      <w:r>
        <w:rPr>
          <w:rFonts w:asciiTheme="majorBidi" w:hAnsiTheme="majorBidi" w:cstheme="majorBidi"/>
          <w:sz w:val="24"/>
          <w:szCs w:val="24"/>
        </w:rPr>
        <w:t>Bugaje, M. U.1995 p</w:t>
      </w:r>
      <w:r w:rsidRPr="00A038D7">
        <w:rPr>
          <w:rFonts w:asciiTheme="majorBidi" w:hAnsiTheme="majorBidi" w:cstheme="majorBidi"/>
          <w:sz w:val="24"/>
          <w:szCs w:val="24"/>
        </w:rPr>
        <w:t>.</w:t>
      </w:r>
      <w:r>
        <w:rPr>
          <w:rFonts w:asciiTheme="majorBidi" w:hAnsiTheme="majorBidi" w:cstheme="majorBidi"/>
          <w:sz w:val="24"/>
          <w:szCs w:val="24"/>
        </w:rPr>
        <w:t xml:space="preserve"> </w:t>
      </w:r>
      <w:r w:rsidRPr="00A038D7">
        <w:rPr>
          <w:rFonts w:asciiTheme="majorBidi" w:hAnsiTheme="majorBidi" w:cstheme="majorBidi"/>
          <w:sz w:val="24"/>
          <w:szCs w:val="24"/>
        </w:rPr>
        <w:t>10</w:t>
      </w:r>
      <w:r>
        <w:rPr>
          <w:rFonts w:asciiTheme="majorBidi" w:hAnsiTheme="majorBidi" w:cstheme="majorBidi"/>
          <w:sz w:val="24"/>
          <w:szCs w:val="24"/>
        </w:rPr>
        <w:t>.</w:t>
      </w:r>
      <w:proofErr w:type="gramEnd"/>
    </w:p>
  </w:footnote>
  <w:footnote w:id="15">
    <w:p w:rsidR="000806AD" w:rsidRDefault="000806AD" w:rsidP="000806AD">
      <w:pPr>
        <w:pStyle w:val="FootnoteText"/>
      </w:pPr>
      <w:r>
        <w:rPr>
          <w:rStyle w:val="FootnoteReference"/>
        </w:rPr>
        <w:footnoteRef/>
      </w:r>
      <w:r>
        <w:t xml:space="preserve"> </w:t>
      </w:r>
      <w:r w:rsidRPr="00A038D7">
        <w:rPr>
          <w:rFonts w:asciiTheme="majorBidi" w:hAnsiTheme="majorBidi" w:cstheme="majorBidi"/>
          <w:sz w:val="24"/>
          <w:szCs w:val="24"/>
        </w:rPr>
        <w:t>Ibrahim O</w:t>
      </w:r>
      <w:r>
        <w:rPr>
          <w:rFonts w:asciiTheme="majorBidi" w:hAnsiTheme="majorBidi" w:cstheme="majorBidi"/>
          <w:sz w:val="24"/>
          <w:szCs w:val="24"/>
        </w:rPr>
        <w:t>. U., op. cit.</w:t>
      </w:r>
      <w:r w:rsidRPr="00A038D7">
        <w:rPr>
          <w:rFonts w:asciiTheme="majorBidi" w:hAnsiTheme="majorBidi" w:cstheme="majorBidi"/>
          <w:sz w:val="24"/>
          <w:szCs w:val="24"/>
        </w:rPr>
        <w:t xml:space="preserve">, </w:t>
      </w:r>
      <w:r>
        <w:rPr>
          <w:rFonts w:asciiTheme="majorBidi" w:hAnsiTheme="majorBidi" w:cstheme="majorBidi"/>
          <w:sz w:val="24"/>
          <w:szCs w:val="24"/>
        </w:rPr>
        <w:t>p</w:t>
      </w:r>
      <w:r w:rsidRPr="00A038D7">
        <w:rPr>
          <w:rFonts w:asciiTheme="majorBidi" w:hAnsiTheme="majorBidi" w:cstheme="majorBidi"/>
          <w:sz w:val="24"/>
          <w:szCs w:val="24"/>
        </w:rPr>
        <w:t>.107</w:t>
      </w:r>
    </w:p>
  </w:footnote>
  <w:footnote w:id="16">
    <w:p w:rsidR="000806AD" w:rsidRPr="00C8333B" w:rsidRDefault="000806AD" w:rsidP="000806AD">
      <w:pPr>
        <w:pStyle w:val="FootnoteText"/>
        <w:jc w:val="both"/>
        <w:rPr>
          <w:rFonts w:ascii="Times New Roman" w:hAnsi="Times New Roman" w:cs="Times New Roman"/>
          <w:sz w:val="22"/>
          <w:szCs w:val="22"/>
        </w:rPr>
      </w:pPr>
      <w:r w:rsidRPr="00C8333B">
        <w:rPr>
          <w:rStyle w:val="FootnoteReference"/>
          <w:rFonts w:ascii="Times New Roman" w:hAnsi="Times New Roman" w:cs="Times New Roman"/>
          <w:sz w:val="22"/>
          <w:szCs w:val="22"/>
        </w:rPr>
        <w:footnoteRef/>
      </w:r>
      <w:r w:rsidRPr="00C8333B">
        <w:rPr>
          <w:rFonts w:ascii="Times New Roman" w:hAnsi="Times New Roman" w:cs="Times New Roman"/>
          <w:sz w:val="22"/>
          <w:szCs w:val="22"/>
        </w:rPr>
        <w:t xml:space="preserve"> </w:t>
      </w:r>
      <w:proofErr w:type="gramStart"/>
      <w:r w:rsidRPr="00C8333B">
        <w:rPr>
          <w:rFonts w:ascii="Times New Roman" w:hAnsi="Times New Roman" w:cs="Times New Roman"/>
          <w:sz w:val="22"/>
          <w:szCs w:val="22"/>
        </w:rPr>
        <w:t>Ibid.,</w:t>
      </w:r>
      <w:proofErr w:type="gramEnd"/>
      <w:r w:rsidRPr="00C8333B">
        <w:rPr>
          <w:rFonts w:ascii="Times New Roman" w:hAnsi="Times New Roman" w:cs="Times New Roman"/>
          <w:sz w:val="22"/>
          <w:szCs w:val="22"/>
        </w:rPr>
        <w:t xml:space="preserve"> p. 107.</w:t>
      </w:r>
    </w:p>
  </w:footnote>
  <w:footnote w:id="17">
    <w:p w:rsidR="000806AD" w:rsidRPr="00B16619" w:rsidRDefault="000806AD" w:rsidP="000806AD">
      <w:pPr>
        <w:pStyle w:val="FootnoteText"/>
        <w:rPr>
          <w:sz w:val="22"/>
          <w:szCs w:val="22"/>
        </w:rPr>
      </w:pPr>
      <w:r w:rsidRPr="00B16619">
        <w:rPr>
          <w:rStyle w:val="FootnoteReference"/>
          <w:sz w:val="22"/>
          <w:szCs w:val="22"/>
        </w:rPr>
        <w:footnoteRef/>
      </w:r>
      <w:r w:rsidRPr="00B16619">
        <w:rPr>
          <w:sz w:val="22"/>
          <w:szCs w:val="22"/>
        </w:rPr>
        <w:t xml:space="preserve"> </w:t>
      </w:r>
      <w:proofErr w:type="gramStart"/>
      <w:r w:rsidRPr="00B16619">
        <w:rPr>
          <w:rFonts w:asciiTheme="majorBidi" w:hAnsiTheme="majorBidi" w:cstheme="majorBidi"/>
          <w:sz w:val="22"/>
          <w:szCs w:val="22"/>
        </w:rPr>
        <w:t>Lawal, S.</w:t>
      </w:r>
      <w:proofErr w:type="gramEnd"/>
      <w:r w:rsidRPr="00B16619">
        <w:rPr>
          <w:rFonts w:asciiTheme="majorBidi" w:hAnsiTheme="majorBidi" w:cstheme="majorBidi"/>
          <w:sz w:val="22"/>
          <w:szCs w:val="22"/>
        </w:rPr>
        <w:t xml:space="preserve"> Early marriage and Contemporary challenges, </w:t>
      </w:r>
      <w:r>
        <w:rPr>
          <w:rFonts w:asciiTheme="majorBidi" w:hAnsiTheme="majorBidi" w:cstheme="majorBidi"/>
          <w:sz w:val="22"/>
          <w:szCs w:val="22"/>
        </w:rPr>
        <w:t xml:space="preserve">a paper presented at the Ahmadu Bello University, Zaria, N.D., </w:t>
      </w:r>
      <w:r w:rsidRPr="00B16619">
        <w:rPr>
          <w:rFonts w:asciiTheme="majorBidi" w:hAnsiTheme="majorBidi" w:cstheme="majorBidi"/>
          <w:sz w:val="22"/>
          <w:szCs w:val="22"/>
        </w:rPr>
        <w:t>p. 15</w:t>
      </w:r>
    </w:p>
  </w:footnote>
  <w:footnote w:id="18">
    <w:p w:rsidR="000806AD" w:rsidRPr="0018288C" w:rsidRDefault="000806AD" w:rsidP="000806AD">
      <w:pPr>
        <w:spacing w:line="240" w:lineRule="auto"/>
        <w:jc w:val="both"/>
        <w:rPr>
          <w:rFonts w:asciiTheme="majorBidi" w:hAnsiTheme="majorBidi" w:cstheme="majorBidi"/>
        </w:rPr>
      </w:pPr>
      <w:r w:rsidRPr="0018288C">
        <w:rPr>
          <w:rStyle w:val="FootnoteReference"/>
        </w:rPr>
        <w:footnoteRef/>
      </w:r>
      <w:r w:rsidRPr="0018288C">
        <w:t xml:space="preserve"> </w:t>
      </w:r>
      <w:r w:rsidRPr="0018288C">
        <w:rPr>
          <w:rFonts w:asciiTheme="majorBidi" w:hAnsiTheme="majorBidi" w:cstheme="majorBidi"/>
        </w:rPr>
        <w:t xml:space="preserve">Maiwada, D., </w:t>
      </w:r>
      <w:r w:rsidRPr="0018288C">
        <w:rPr>
          <w:rFonts w:asciiTheme="majorBidi" w:hAnsiTheme="majorBidi" w:cstheme="majorBidi"/>
          <w:u w:val="single"/>
        </w:rPr>
        <w:t>Islamic Education Theme and Content</w:t>
      </w:r>
      <w:r w:rsidRPr="0018288C">
        <w:rPr>
          <w:rFonts w:asciiTheme="majorBidi" w:hAnsiTheme="majorBidi" w:cstheme="majorBidi"/>
        </w:rPr>
        <w:t xml:space="preserve">, Kano Bureau for Islamic Education, Kano, 1982, p.25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F3709E"/>
    <w:multiLevelType w:val="hybridMultilevel"/>
    <w:tmpl w:val="62F611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7AF26ECD"/>
    <w:multiLevelType w:val="hybridMultilevel"/>
    <w:tmpl w:val="9E40A270"/>
    <w:lvl w:ilvl="0" w:tplc="F73C6CE8">
      <w:numFmt w:val="bullet"/>
      <w:lvlText w:val="-"/>
      <w:lvlJc w:val="left"/>
      <w:pPr>
        <w:ind w:left="435" w:hanging="360"/>
      </w:pPr>
      <w:rPr>
        <w:rFonts w:ascii="Times New Roman" w:eastAsiaTheme="minorHAnsi" w:hAnsi="Times New Roman" w:cs="Times New Roman"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721"/>
    <w:rsid w:val="000806AD"/>
    <w:rsid w:val="005D3244"/>
    <w:rsid w:val="00E07358"/>
    <w:rsid w:val="00E540C4"/>
    <w:rsid w:val="00EA072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0721"/>
    <w:rPr>
      <w:color w:val="0000FF" w:themeColor="hyperlink"/>
      <w:u w:val="single"/>
    </w:rPr>
  </w:style>
  <w:style w:type="paragraph" w:styleId="ListParagraph">
    <w:name w:val="List Paragraph"/>
    <w:basedOn w:val="Normal"/>
    <w:uiPriority w:val="34"/>
    <w:qFormat/>
    <w:rsid w:val="000806AD"/>
    <w:pPr>
      <w:ind w:left="720"/>
      <w:contextualSpacing/>
    </w:pPr>
  </w:style>
  <w:style w:type="paragraph" w:styleId="FootnoteText">
    <w:name w:val="footnote text"/>
    <w:basedOn w:val="Normal"/>
    <w:link w:val="FootnoteTextChar"/>
    <w:uiPriority w:val="99"/>
    <w:semiHidden/>
    <w:unhideWhenUsed/>
    <w:rsid w:val="000806AD"/>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0806AD"/>
    <w:rPr>
      <w:sz w:val="20"/>
      <w:szCs w:val="20"/>
      <w:lang w:val="en-US"/>
    </w:rPr>
  </w:style>
  <w:style w:type="character" w:styleId="FootnoteReference">
    <w:name w:val="footnote reference"/>
    <w:basedOn w:val="DefaultParagraphFont"/>
    <w:uiPriority w:val="99"/>
    <w:semiHidden/>
    <w:unhideWhenUsed/>
    <w:rsid w:val="000806AD"/>
    <w:rPr>
      <w:vertAlign w:val="superscript"/>
    </w:rPr>
  </w:style>
  <w:style w:type="paragraph" w:styleId="Header">
    <w:name w:val="header"/>
    <w:basedOn w:val="Normal"/>
    <w:link w:val="HeaderChar"/>
    <w:uiPriority w:val="99"/>
    <w:unhideWhenUsed/>
    <w:rsid w:val="000806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6AD"/>
  </w:style>
  <w:style w:type="paragraph" w:styleId="Footer">
    <w:name w:val="footer"/>
    <w:basedOn w:val="Normal"/>
    <w:link w:val="FooterChar"/>
    <w:uiPriority w:val="99"/>
    <w:unhideWhenUsed/>
    <w:rsid w:val="000806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0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0721"/>
    <w:rPr>
      <w:color w:val="0000FF" w:themeColor="hyperlink"/>
      <w:u w:val="single"/>
    </w:rPr>
  </w:style>
  <w:style w:type="paragraph" w:styleId="ListParagraph">
    <w:name w:val="List Paragraph"/>
    <w:basedOn w:val="Normal"/>
    <w:uiPriority w:val="34"/>
    <w:qFormat/>
    <w:rsid w:val="000806AD"/>
    <w:pPr>
      <w:ind w:left="720"/>
      <w:contextualSpacing/>
    </w:pPr>
  </w:style>
  <w:style w:type="paragraph" w:styleId="FootnoteText">
    <w:name w:val="footnote text"/>
    <w:basedOn w:val="Normal"/>
    <w:link w:val="FootnoteTextChar"/>
    <w:uiPriority w:val="99"/>
    <w:semiHidden/>
    <w:unhideWhenUsed/>
    <w:rsid w:val="000806AD"/>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0806AD"/>
    <w:rPr>
      <w:sz w:val="20"/>
      <w:szCs w:val="20"/>
      <w:lang w:val="en-US"/>
    </w:rPr>
  </w:style>
  <w:style w:type="character" w:styleId="FootnoteReference">
    <w:name w:val="footnote reference"/>
    <w:basedOn w:val="DefaultParagraphFont"/>
    <w:uiPriority w:val="99"/>
    <w:semiHidden/>
    <w:unhideWhenUsed/>
    <w:rsid w:val="000806AD"/>
    <w:rPr>
      <w:vertAlign w:val="superscript"/>
    </w:rPr>
  </w:style>
  <w:style w:type="paragraph" w:styleId="Header">
    <w:name w:val="header"/>
    <w:basedOn w:val="Normal"/>
    <w:link w:val="HeaderChar"/>
    <w:uiPriority w:val="99"/>
    <w:unhideWhenUsed/>
    <w:rsid w:val="000806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6AD"/>
  </w:style>
  <w:style w:type="paragraph" w:styleId="Footer">
    <w:name w:val="footer"/>
    <w:basedOn w:val="Normal"/>
    <w:link w:val="FooterChar"/>
    <w:uiPriority w:val="99"/>
    <w:unhideWhenUsed/>
    <w:rsid w:val="000806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0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shasaidu32@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salaam.co.uk/knowledge/wsociet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3928</Words>
  <Characters>22391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serious</dc:creator>
  <cp:lastModifiedBy>serious</cp:lastModifiedBy>
  <cp:revision>2</cp:revision>
  <dcterms:created xsi:type="dcterms:W3CDTF">2015-04-16T14:20:00Z</dcterms:created>
  <dcterms:modified xsi:type="dcterms:W3CDTF">2015-04-16T14:40:00Z</dcterms:modified>
</cp:coreProperties>
</file>